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8B3C5" w14:textId="0BC7FC10" w:rsidR="007E0C02" w:rsidRPr="00C32B11" w:rsidRDefault="007E0C02" w:rsidP="00460BEC">
      <w:pPr>
        <w:spacing w:after="144" w:line="288" w:lineRule="auto"/>
        <w:jc w:val="center"/>
        <w:rPr>
          <w:rFonts w:ascii="Century Gothic" w:hAnsi="Century Gothic" w:cs="Arial"/>
          <w:sz w:val="8"/>
          <w:szCs w:val="8"/>
        </w:rPr>
      </w:pP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66"/>
      </w:tblGrid>
      <w:tr w:rsidR="00C32B11" w:rsidRPr="007E0C02" w14:paraId="6ACF4012" w14:textId="77777777" w:rsidTr="00C32B11">
        <w:trPr>
          <w:trHeight w:val="509"/>
        </w:trPr>
        <w:tc>
          <w:tcPr>
            <w:tcW w:w="5000" w:type="pct"/>
            <w:shd w:val="clear" w:color="auto" w:fill="155C6F" w:themeFill="text2" w:themeFillShade="BF"/>
            <w:vAlign w:val="center"/>
          </w:tcPr>
          <w:p w14:paraId="3C74E057" w14:textId="5A6E5433" w:rsidR="00C32B11" w:rsidRPr="007E0C02" w:rsidRDefault="00C32B11" w:rsidP="001C5D92">
            <w:pPr>
              <w:tabs>
                <w:tab w:val="left" w:pos="2340"/>
              </w:tabs>
              <w:spacing w:after="0" w:line="288" w:lineRule="auto"/>
              <w:rPr>
                <w:rFonts w:ascii="Century Gothic" w:hAnsi="Century Gothic" w:cs="Arial"/>
                <w:sz w:val="18"/>
                <w:szCs w:val="18"/>
              </w:rPr>
            </w:pPr>
            <w:bookmarkStart w:id="0" w:name="_Toc9501511"/>
            <w:r w:rsidRPr="00C32B11">
              <w:rPr>
                <w:rFonts w:ascii="Century Gothic" w:hAnsi="Century Gothic" w:cs="Arial"/>
                <w:color w:val="FFFFFF" w:themeColor="background1"/>
                <w:sz w:val="20"/>
                <w:szCs w:val="20"/>
              </w:rPr>
              <w:t>Fiche de Gestion –</w:t>
            </w:r>
            <w:bookmarkEnd w:id="0"/>
            <w:r w:rsidRPr="00C32B11">
              <w:rPr>
                <w:rFonts w:ascii="Century Gothic" w:hAnsi="Century Gothic" w:cs="Arial"/>
                <w:color w:val="FFFFFF" w:themeColor="background1"/>
                <w:szCs w:val="20"/>
              </w:rPr>
              <w:t xml:space="preserve"> </w:t>
            </w:r>
            <w:r w:rsidR="00FD1F5F" w:rsidRPr="003A41A7">
              <w:rPr>
                <w:rFonts w:ascii="Century Gothic" w:hAnsi="Century Gothic" w:cs="Arial"/>
                <w:color w:val="FFFFFF" w:themeColor="background1"/>
                <w:sz w:val="20"/>
                <w:szCs w:val="18"/>
              </w:rPr>
              <w:t>L</w:t>
            </w:r>
            <w:r w:rsidR="00FD1F5F" w:rsidRPr="003A41A7">
              <w:rPr>
                <w:rFonts w:ascii="Century Gothic" w:hAnsi="Century Gothic"/>
                <w:color w:val="FFFFFF" w:themeColor="background1"/>
                <w:sz w:val="20"/>
                <w:szCs w:val="18"/>
              </w:rPr>
              <w:t>ot n°</w:t>
            </w:r>
            <w:r w:rsidR="00475FE6" w:rsidRPr="003A41A7">
              <w:rPr>
                <w:rFonts w:ascii="Century Gothic" w:hAnsi="Century Gothic"/>
                <w:color w:val="FFFFFF" w:themeColor="background1"/>
                <w:sz w:val="20"/>
                <w:szCs w:val="18"/>
              </w:rPr>
              <w:t>2</w:t>
            </w:r>
            <w:r w:rsidR="00B4625C" w:rsidRPr="003A41A7">
              <w:rPr>
                <w:rFonts w:ascii="Century Gothic" w:hAnsi="Century Gothic"/>
                <w:color w:val="FFFFFF" w:themeColor="background1"/>
                <w:sz w:val="20"/>
                <w:szCs w:val="18"/>
              </w:rPr>
              <w:t xml:space="preserve"> : </w:t>
            </w:r>
            <w:r w:rsidRPr="003A41A7">
              <w:rPr>
                <w:rFonts w:ascii="Century Gothic" w:hAnsi="Century Gothic" w:cs="Arial"/>
                <w:color w:val="FFFFFF" w:themeColor="background1"/>
                <w:sz w:val="20"/>
                <w:szCs w:val="18"/>
              </w:rPr>
              <w:t>Responsabilité Civile</w:t>
            </w:r>
            <w:r w:rsidR="00280B78" w:rsidRPr="003A41A7">
              <w:rPr>
                <w:rFonts w:ascii="Century Gothic" w:hAnsi="Century Gothic" w:cs="Arial"/>
                <w:color w:val="FFFFFF" w:themeColor="background1"/>
                <w:sz w:val="20"/>
                <w:szCs w:val="18"/>
              </w:rPr>
              <w:t xml:space="preserve"> </w:t>
            </w:r>
            <w:r w:rsidRPr="00C32B11">
              <w:rPr>
                <w:rFonts w:ascii="Century Gothic" w:hAnsi="Century Gothic" w:cs="Arial"/>
                <w:color w:val="FFFFFF" w:themeColor="background1"/>
                <w:szCs w:val="20"/>
              </w:rPr>
              <w:t xml:space="preserve">- </w:t>
            </w:r>
            <w:r w:rsidRPr="004A063F">
              <w:rPr>
                <w:rFonts w:ascii="Century Gothic" w:hAnsi="Century Gothic" w:cs="Arial"/>
                <w:color w:val="FFFFFF" w:themeColor="background1"/>
                <w:sz w:val="16"/>
                <w:szCs w:val="14"/>
              </w:rPr>
              <w:t>page 1 sur 3</w:t>
            </w:r>
          </w:p>
        </w:tc>
      </w:tr>
    </w:tbl>
    <w:p w14:paraId="1E59BB73" w14:textId="77777777" w:rsidR="00A11554" w:rsidRPr="00A11554" w:rsidRDefault="00A11554" w:rsidP="00A11554">
      <w:pPr>
        <w:spacing w:after="144" w:line="288" w:lineRule="auto"/>
        <w:rPr>
          <w:rFonts w:ascii="Century Gothic" w:hAnsi="Century Gothic" w:cs="Arial"/>
          <w:sz w:val="18"/>
          <w:szCs w:val="18"/>
        </w:rPr>
      </w:pPr>
    </w:p>
    <w:p w14:paraId="6B409EEE" w14:textId="4EF16919" w:rsidR="004666D0" w:rsidRDefault="004666D0" w:rsidP="004666D0">
      <w:pPr>
        <w:pStyle w:val="Paragraphedeliste"/>
        <w:numPr>
          <w:ilvl w:val="0"/>
          <w:numId w:val="1"/>
        </w:numPr>
        <w:spacing w:after="144" w:line="288" w:lineRule="auto"/>
        <w:rPr>
          <w:rFonts w:ascii="Century Gothic" w:hAnsi="Century Gothic" w:cs="Arial"/>
          <w:sz w:val="18"/>
          <w:szCs w:val="18"/>
        </w:rPr>
      </w:pPr>
      <w:r w:rsidRPr="00DC7A69">
        <w:rPr>
          <w:rFonts w:ascii="Century Gothic" w:hAnsi="Century Gothic" w:cs="Arial"/>
          <w:sz w:val="18"/>
          <w:szCs w:val="18"/>
        </w:rPr>
        <w:t>Les engagements en matière de gestion sont pris par le candidat ou son mandataire.</w:t>
      </w:r>
    </w:p>
    <w:p w14:paraId="291E013B" w14:textId="77777777" w:rsidR="004666D0" w:rsidRDefault="004666D0" w:rsidP="004666D0">
      <w:pPr>
        <w:pStyle w:val="Paragraphedeliste"/>
        <w:numPr>
          <w:ilvl w:val="0"/>
          <w:numId w:val="1"/>
        </w:numPr>
        <w:spacing w:after="144" w:line="288" w:lineRule="auto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>Pour compléter ce document :</w:t>
      </w:r>
    </w:p>
    <w:p w14:paraId="7F21F624" w14:textId="77777777" w:rsidR="004666D0" w:rsidRDefault="004666D0" w:rsidP="004666D0">
      <w:pPr>
        <w:pStyle w:val="Paragraphedeliste"/>
        <w:numPr>
          <w:ilvl w:val="1"/>
          <w:numId w:val="1"/>
        </w:numPr>
        <w:spacing w:after="144" w:line="288" w:lineRule="auto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>Certains items n’appellent aucun commentaire.</w:t>
      </w:r>
    </w:p>
    <w:p w14:paraId="54ECCEBE" w14:textId="77777777" w:rsidR="004666D0" w:rsidRDefault="004666D0" w:rsidP="004666D0">
      <w:pPr>
        <w:pStyle w:val="Paragraphedeliste"/>
        <w:numPr>
          <w:ilvl w:val="1"/>
          <w:numId w:val="1"/>
        </w:numPr>
        <w:spacing w:after="144" w:line="288" w:lineRule="auto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>D’autres nécessitent d’apporter un développement. Dans ce cas, deux solutions :</w:t>
      </w:r>
    </w:p>
    <w:p w14:paraId="1BC43F0B" w14:textId="77777777" w:rsidR="004666D0" w:rsidRDefault="004666D0" w:rsidP="004666D0">
      <w:pPr>
        <w:pStyle w:val="Paragraphedeliste"/>
        <w:numPr>
          <w:ilvl w:val="2"/>
          <w:numId w:val="1"/>
        </w:numPr>
        <w:spacing w:after="144" w:line="288" w:lineRule="auto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>Soit apporter ces développements directement dans ce document ;</w:t>
      </w:r>
    </w:p>
    <w:p w14:paraId="52B351AD" w14:textId="77777777" w:rsidR="004666D0" w:rsidRPr="00DC7A69" w:rsidRDefault="004666D0" w:rsidP="004666D0">
      <w:pPr>
        <w:pStyle w:val="Paragraphedeliste"/>
        <w:numPr>
          <w:ilvl w:val="2"/>
          <w:numId w:val="1"/>
        </w:numPr>
        <w:spacing w:after="144" w:line="288" w:lineRule="auto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>Soit renvoyer à des annexes jointes : dans ce cas, le candidat est invité à indiquer de façon très précise les références, pages, paragraphes ou se trouvent les développements concernés.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5F0C7B" w:themeFill="accent5" w:themeFillShade="80"/>
        <w:tblLook w:val="04A0" w:firstRow="1" w:lastRow="0" w:firstColumn="1" w:lastColumn="0" w:noHBand="0" w:noVBand="1"/>
      </w:tblPr>
      <w:tblGrid>
        <w:gridCol w:w="6089"/>
        <w:gridCol w:w="1922"/>
        <w:gridCol w:w="1169"/>
        <w:gridCol w:w="1276"/>
      </w:tblGrid>
      <w:tr w:rsidR="00804521" w:rsidRPr="007E0C02" w14:paraId="0E167B3A" w14:textId="77777777" w:rsidTr="00804521">
        <w:trPr>
          <w:trHeight w:val="537"/>
          <w:jc w:val="center"/>
        </w:trPr>
        <w:tc>
          <w:tcPr>
            <w:tcW w:w="2912" w:type="pct"/>
            <w:vMerge w:val="restart"/>
            <w:shd w:val="clear" w:color="auto" w:fill="689CA0"/>
            <w:vAlign w:val="center"/>
          </w:tcPr>
          <w:p w14:paraId="66B09E7B" w14:textId="77777777" w:rsidR="00804521" w:rsidRPr="007E0C02" w:rsidRDefault="00804521" w:rsidP="00601DE0">
            <w:pPr>
              <w:spacing w:line="276" w:lineRule="auto"/>
              <w:jc w:val="center"/>
              <w:rPr>
                <w:rFonts w:ascii="Century Gothic" w:hAnsi="Century Gothic" w:cs="Arial"/>
                <w:b/>
                <w:color w:val="FFFFFF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b/>
                <w:color w:val="FFFFFF"/>
                <w:sz w:val="16"/>
                <w:szCs w:val="18"/>
              </w:rPr>
              <w:t>ENGAGEMENTS EN MATIERE DE GESTION</w:t>
            </w:r>
          </w:p>
        </w:tc>
        <w:tc>
          <w:tcPr>
            <w:tcW w:w="919" w:type="pct"/>
            <w:vMerge w:val="restart"/>
            <w:shd w:val="clear" w:color="auto" w:fill="689CA0"/>
            <w:vAlign w:val="center"/>
          </w:tcPr>
          <w:p w14:paraId="20BCD497" w14:textId="77777777" w:rsidR="00804521" w:rsidRPr="007E0C02" w:rsidRDefault="00804521" w:rsidP="00601DE0">
            <w:pPr>
              <w:spacing w:line="276" w:lineRule="auto"/>
              <w:jc w:val="center"/>
              <w:rPr>
                <w:rFonts w:ascii="Century Gothic" w:hAnsi="Century Gothic" w:cs="Arial"/>
                <w:color w:val="FFFFFF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color w:val="FFFFFF"/>
                <w:sz w:val="16"/>
                <w:szCs w:val="18"/>
              </w:rPr>
              <w:t>Réponse</w:t>
            </w:r>
          </w:p>
        </w:tc>
        <w:tc>
          <w:tcPr>
            <w:tcW w:w="1169" w:type="pct"/>
            <w:gridSpan w:val="2"/>
            <w:shd w:val="clear" w:color="auto" w:fill="689CA0"/>
            <w:vAlign w:val="center"/>
          </w:tcPr>
          <w:p w14:paraId="07345AA8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color w:val="FFFFFF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color w:val="FFFFFF"/>
                <w:sz w:val="16"/>
                <w:szCs w:val="18"/>
              </w:rPr>
              <w:t>Qui assume l’engagement ?</w:t>
            </w:r>
          </w:p>
          <w:p w14:paraId="7E86A28A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color w:val="FFFFFF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color w:val="FFFFFF"/>
                <w:sz w:val="14"/>
                <w:szCs w:val="18"/>
              </w:rPr>
              <w:t>Cocher la case</w:t>
            </w:r>
          </w:p>
        </w:tc>
      </w:tr>
      <w:tr w:rsidR="00804521" w:rsidRPr="007E0C02" w14:paraId="76E397FE" w14:textId="77777777" w:rsidTr="00804521">
        <w:trPr>
          <w:trHeight w:val="388"/>
          <w:jc w:val="center"/>
        </w:trPr>
        <w:tc>
          <w:tcPr>
            <w:tcW w:w="2912" w:type="pct"/>
            <w:vMerge/>
            <w:shd w:val="clear" w:color="auto" w:fill="215867"/>
          </w:tcPr>
          <w:p w14:paraId="0F82138D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color w:val="FFFFFF"/>
                <w:sz w:val="16"/>
                <w:szCs w:val="18"/>
              </w:rPr>
            </w:pPr>
          </w:p>
        </w:tc>
        <w:tc>
          <w:tcPr>
            <w:tcW w:w="919" w:type="pct"/>
            <w:vMerge/>
            <w:shd w:val="clear" w:color="auto" w:fill="215867"/>
          </w:tcPr>
          <w:p w14:paraId="0C34B389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color w:val="FFFFFF"/>
                <w:sz w:val="16"/>
                <w:szCs w:val="18"/>
              </w:rPr>
            </w:pPr>
          </w:p>
        </w:tc>
        <w:tc>
          <w:tcPr>
            <w:tcW w:w="559" w:type="pct"/>
            <w:shd w:val="clear" w:color="auto" w:fill="215867"/>
            <w:vAlign w:val="center"/>
          </w:tcPr>
          <w:p w14:paraId="5CD841CB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color w:val="FFFFFF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color w:val="FFFFFF"/>
                <w:sz w:val="16"/>
                <w:szCs w:val="18"/>
              </w:rPr>
              <w:t>Candidat</w:t>
            </w:r>
          </w:p>
        </w:tc>
        <w:tc>
          <w:tcPr>
            <w:tcW w:w="610" w:type="pct"/>
            <w:shd w:val="clear" w:color="auto" w:fill="215867"/>
            <w:vAlign w:val="center"/>
          </w:tcPr>
          <w:p w14:paraId="6F60FD55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color w:val="FFFFFF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color w:val="FFFFFF"/>
                <w:sz w:val="16"/>
                <w:szCs w:val="18"/>
              </w:rPr>
              <w:t>Mandataire</w:t>
            </w:r>
          </w:p>
        </w:tc>
      </w:tr>
      <w:tr w:rsidR="00804521" w:rsidRPr="007E0C02" w14:paraId="172790DE" w14:textId="77777777" w:rsidTr="00601DE0">
        <w:tblPrEx>
          <w:shd w:val="clear" w:color="auto" w:fill="auto"/>
        </w:tblPrEx>
        <w:trPr>
          <w:trHeight w:val="403"/>
          <w:jc w:val="center"/>
        </w:trPr>
        <w:tc>
          <w:tcPr>
            <w:tcW w:w="5000" w:type="pct"/>
            <w:gridSpan w:val="4"/>
            <w:shd w:val="clear" w:color="auto" w:fill="215867"/>
            <w:vAlign w:val="center"/>
          </w:tcPr>
          <w:p w14:paraId="144ADDB1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b/>
                <w:bCs/>
                <w:color w:val="FFFFFF"/>
                <w:sz w:val="16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color w:val="FFFFFF"/>
                <w:sz w:val="16"/>
                <w:szCs w:val="18"/>
              </w:rPr>
              <w:t>PRESENTATION DE L’ORGANISATION, DES CONTACTS, DES COORDONNEES</w:t>
            </w:r>
          </w:p>
        </w:tc>
      </w:tr>
      <w:tr w:rsidR="00804521" w:rsidRPr="007E0C02" w14:paraId="48A3AD91" w14:textId="77777777" w:rsidTr="00601DE0">
        <w:tblPrEx>
          <w:shd w:val="clear" w:color="auto" w:fill="auto"/>
        </w:tblPrEx>
        <w:trPr>
          <w:trHeight w:val="454"/>
          <w:jc w:val="center"/>
        </w:trPr>
        <w:tc>
          <w:tcPr>
            <w:tcW w:w="2912" w:type="pct"/>
            <w:vAlign w:val="center"/>
          </w:tcPr>
          <w:p w14:paraId="63ED45A6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Mise à disposition d’un interlocuteur privilégié pour la gestion du contrat ?</w:t>
            </w:r>
          </w:p>
          <w:p w14:paraId="2095E991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 xml:space="preserve">Nom : </w:t>
            </w:r>
            <w:r>
              <w:rPr>
                <w:rFonts w:ascii="Century Gothic" w:hAnsi="Century Gothic" w:cs="Arial"/>
                <w:sz w:val="16"/>
                <w:szCs w:val="18"/>
              </w:rPr>
              <w:tab/>
            </w:r>
            <w:r>
              <w:rPr>
                <w:rFonts w:ascii="Century Gothic" w:hAnsi="Century Gothic" w:cs="Arial"/>
                <w:sz w:val="16"/>
                <w:szCs w:val="18"/>
              </w:rPr>
              <w:tab/>
            </w:r>
            <w:r>
              <w:rPr>
                <w:rFonts w:ascii="Century Gothic" w:hAnsi="Century Gothic" w:cs="Arial"/>
                <w:sz w:val="16"/>
                <w:szCs w:val="18"/>
              </w:rPr>
              <w:tab/>
            </w:r>
          </w:p>
          <w:p w14:paraId="322E279C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 xml:space="preserve">Coordonnées : </w:t>
            </w:r>
          </w:p>
          <w:p w14:paraId="2FB24D89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Fonction :</w:t>
            </w:r>
          </w:p>
        </w:tc>
        <w:tc>
          <w:tcPr>
            <w:tcW w:w="919" w:type="pct"/>
            <w:vAlign w:val="center"/>
          </w:tcPr>
          <w:p w14:paraId="66554DA5" w14:textId="77777777" w:rsidR="00804521" w:rsidRPr="007637A8" w:rsidRDefault="00830C7D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652741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956437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>
                  <w:rPr>
                    <w:rFonts w:ascii="MS Gothic" w:eastAsia="MS Gothic" w:hAnsi="MS Gothic" w:cs="Arial" w:hint="eastAsia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59" w:type="pct"/>
            <w:vAlign w:val="center"/>
          </w:tcPr>
          <w:p w14:paraId="71909AB7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vAlign w:val="center"/>
          </w:tcPr>
          <w:p w14:paraId="538C4E46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27111945" w14:textId="77777777" w:rsidTr="00601DE0">
        <w:tblPrEx>
          <w:shd w:val="clear" w:color="auto" w:fill="auto"/>
        </w:tblPrEx>
        <w:trPr>
          <w:trHeight w:val="454"/>
          <w:jc w:val="center"/>
        </w:trPr>
        <w:tc>
          <w:tcPr>
            <w:tcW w:w="2912" w:type="pct"/>
            <w:vAlign w:val="center"/>
          </w:tcPr>
          <w:p w14:paraId="4A468138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Mise à disposition d’un interlocuteur privilégié pour la gestion des sinistres ?</w:t>
            </w:r>
          </w:p>
          <w:p w14:paraId="0DD8309E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 xml:space="preserve">Nom : </w:t>
            </w:r>
          </w:p>
          <w:p w14:paraId="39CDC6C2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Coordonnées :</w:t>
            </w:r>
          </w:p>
          <w:p w14:paraId="264EE482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Fonction </w:t>
            </w:r>
          </w:p>
        </w:tc>
        <w:tc>
          <w:tcPr>
            <w:tcW w:w="919" w:type="pct"/>
            <w:vAlign w:val="center"/>
          </w:tcPr>
          <w:p w14:paraId="3BA11583" w14:textId="77777777" w:rsidR="00804521" w:rsidRDefault="00830C7D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505856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292762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  <w:p w14:paraId="2DC3049A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59" w:type="pct"/>
            <w:vAlign w:val="center"/>
          </w:tcPr>
          <w:p w14:paraId="2D9462C3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vAlign w:val="center"/>
          </w:tcPr>
          <w:p w14:paraId="309D8C03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469501E5" w14:textId="77777777" w:rsidTr="00601DE0">
        <w:tblPrEx>
          <w:shd w:val="clear" w:color="auto" w:fill="auto"/>
        </w:tblPrEx>
        <w:trPr>
          <w:trHeight w:val="565"/>
          <w:jc w:val="center"/>
        </w:trPr>
        <w:tc>
          <w:tcPr>
            <w:tcW w:w="5000" w:type="pct"/>
            <w:gridSpan w:val="4"/>
            <w:vAlign w:val="center"/>
          </w:tcPr>
          <w:p w14:paraId="56033F29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Organigramme des services de production, avec contacts et coordonnées :</w:t>
            </w:r>
          </w:p>
          <w:p w14:paraId="559AF297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  <w:p w14:paraId="34597DDF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  <w:p w14:paraId="683EA6E1" w14:textId="77777777" w:rsidR="00804521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1E14B187" w14:textId="77777777" w:rsidTr="00601DE0">
        <w:tblPrEx>
          <w:shd w:val="clear" w:color="auto" w:fill="auto"/>
        </w:tblPrEx>
        <w:trPr>
          <w:trHeight w:val="454"/>
          <w:jc w:val="center"/>
        </w:trPr>
        <w:tc>
          <w:tcPr>
            <w:tcW w:w="5000" w:type="pct"/>
            <w:gridSpan w:val="4"/>
            <w:vAlign w:val="center"/>
          </w:tcPr>
          <w:p w14:paraId="5D768734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Organigramme des services de gestion sinistres, avec contacts et coordonnées (nb : si le mandataire ne dispose pas d’un mandat pour la gestion des sinistres, il fournira également l’organigramme de la compagnie) :</w:t>
            </w:r>
          </w:p>
          <w:p w14:paraId="272DCE01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  <w:p w14:paraId="2344B65C" w14:textId="77777777" w:rsidR="00804521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5D308F54" w14:textId="77777777" w:rsidTr="00601DE0">
        <w:tblPrEx>
          <w:shd w:val="clear" w:color="auto" w:fill="auto"/>
        </w:tblPrEx>
        <w:trPr>
          <w:trHeight w:val="663"/>
          <w:jc w:val="center"/>
        </w:trPr>
        <w:tc>
          <w:tcPr>
            <w:tcW w:w="5000" w:type="pct"/>
            <w:gridSpan w:val="4"/>
            <w:vAlign w:val="center"/>
          </w:tcPr>
          <w:p w14:paraId="1AEB542C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Préciser les modalités de traitement de tout acte de gestion du contrat : personne à contacter, circuit interne de traitement, délais de traitement, formalisation de la réponse (le candidat pourra joindre un logigramme à cet effet).</w:t>
            </w:r>
          </w:p>
          <w:p w14:paraId="5108E470" w14:textId="77777777" w:rsidR="00804521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6F2731AD" w14:textId="77777777" w:rsidTr="00601DE0">
        <w:tblPrEx>
          <w:shd w:val="clear" w:color="auto" w:fill="auto"/>
        </w:tblPrEx>
        <w:trPr>
          <w:trHeight w:val="476"/>
          <w:jc w:val="center"/>
        </w:trPr>
        <w:tc>
          <w:tcPr>
            <w:tcW w:w="5000" w:type="pct"/>
            <w:gridSpan w:val="4"/>
            <w:shd w:val="clear" w:color="auto" w:fill="215867"/>
            <w:vAlign w:val="center"/>
          </w:tcPr>
          <w:p w14:paraId="2AF75FE9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color w:val="FFFFFF"/>
                <w:sz w:val="16"/>
                <w:szCs w:val="18"/>
              </w:rPr>
              <w:t xml:space="preserve">PROCEDURES DE </w:t>
            </w:r>
            <w:r w:rsidRPr="007E0C02">
              <w:rPr>
                <w:rFonts w:ascii="Century Gothic" w:hAnsi="Century Gothic" w:cs="Arial"/>
                <w:b/>
                <w:bCs/>
                <w:color w:val="FFFFFF"/>
                <w:sz w:val="16"/>
                <w:szCs w:val="18"/>
              </w:rPr>
              <w:t>GESTION DU CONTRAT</w:t>
            </w:r>
          </w:p>
        </w:tc>
      </w:tr>
      <w:tr w:rsidR="00804521" w:rsidRPr="007E0C02" w14:paraId="668E8C3B" w14:textId="77777777" w:rsidTr="00601DE0">
        <w:tblPrEx>
          <w:shd w:val="clear" w:color="auto" w:fill="auto"/>
        </w:tblPrEx>
        <w:trPr>
          <w:trHeight w:val="476"/>
          <w:jc w:val="center"/>
        </w:trPr>
        <w:tc>
          <w:tcPr>
            <w:tcW w:w="2912" w:type="pct"/>
            <w:vAlign w:val="center"/>
          </w:tcPr>
          <w:p w14:paraId="4DA9B75A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Fourniture d’attestations sous 72 h ouvrées ?</w:t>
            </w:r>
          </w:p>
        </w:tc>
        <w:tc>
          <w:tcPr>
            <w:tcW w:w="919" w:type="pct"/>
            <w:vAlign w:val="center"/>
          </w:tcPr>
          <w:p w14:paraId="02EBDB21" w14:textId="77777777" w:rsidR="00804521" w:rsidRDefault="00830C7D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304771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588201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59" w:type="pct"/>
            <w:vAlign w:val="center"/>
          </w:tcPr>
          <w:p w14:paraId="2D4235E4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vAlign w:val="center"/>
          </w:tcPr>
          <w:p w14:paraId="601A2872" w14:textId="77777777" w:rsidR="00804521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2DDB45FC" w14:textId="77777777" w:rsidTr="00601DE0">
        <w:tblPrEx>
          <w:shd w:val="clear" w:color="auto" w:fill="auto"/>
        </w:tblPrEx>
        <w:trPr>
          <w:trHeight w:val="476"/>
          <w:jc w:val="center"/>
        </w:trPr>
        <w:tc>
          <w:tcPr>
            <w:tcW w:w="2912" w:type="pct"/>
            <w:vAlign w:val="center"/>
          </w:tcPr>
          <w:p w14:paraId="05A6A614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 xml:space="preserve">Réponse aux questions sur les conventions </w:t>
            </w:r>
            <w:r>
              <w:rPr>
                <w:rFonts w:ascii="Century Gothic" w:hAnsi="Century Gothic" w:cs="Arial"/>
                <w:sz w:val="16"/>
                <w:szCs w:val="18"/>
              </w:rPr>
              <w:t xml:space="preserve">soumises à l’assuré </w:t>
            </w:r>
            <w:r w:rsidRPr="007E0C02">
              <w:rPr>
                <w:rFonts w:ascii="Century Gothic" w:hAnsi="Century Gothic" w:cs="Arial"/>
                <w:sz w:val="16"/>
                <w:szCs w:val="18"/>
              </w:rPr>
              <w:t>sous 72h ouvrées ?</w:t>
            </w:r>
          </w:p>
        </w:tc>
        <w:tc>
          <w:tcPr>
            <w:tcW w:w="919" w:type="pct"/>
            <w:vAlign w:val="center"/>
          </w:tcPr>
          <w:p w14:paraId="653DFD4B" w14:textId="77777777" w:rsidR="00804521" w:rsidRDefault="00830C7D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2517430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506195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59" w:type="pct"/>
            <w:vAlign w:val="center"/>
          </w:tcPr>
          <w:p w14:paraId="162B10A6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vAlign w:val="center"/>
          </w:tcPr>
          <w:p w14:paraId="0D2A6116" w14:textId="77777777" w:rsidR="00804521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4E064137" w14:textId="77777777" w:rsidTr="00601DE0">
        <w:tblPrEx>
          <w:shd w:val="clear" w:color="auto" w:fill="auto"/>
        </w:tblPrEx>
        <w:trPr>
          <w:trHeight w:val="476"/>
          <w:jc w:val="center"/>
        </w:trPr>
        <w:tc>
          <w:tcPr>
            <w:tcW w:w="2912" w:type="pct"/>
            <w:vAlign w:val="center"/>
          </w:tcPr>
          <w:p w14:paraId="5018A8D7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Transmission des avenants en moins de 20 jours ?</w:t>
            </w:r>
          </w:p>
        </w:tc>
        <w:tc>
          <w:tcPr>
            <w:tcW w:w="919" w:type="pct"/>
            <w:vAlign w:val="center"/>
          </w:tcPr>
          <w:p w14:paraId="5D122735" w14:textId="77777777" w:rsidR="00804521" w:rsidRDefault="00830C7D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415044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250877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59" w:type="pct"/>
            <w:vAlign w:val="center"/>
          </w:tcPr>
          <w:p w14:paraId="1C76F3B3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vAlign w:val="center"/>
          </w:tcPr>
          <w:p w14:paraId="1A6FCC88" w14:textId="77777777" w:rsidR="00804521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67B3E793" w14:textId="77777777" w:rsidTr="00601DE0">
        <w:tblPrEx>
          <w:shd w:val="clear" w:color="auto" w:fill="auto"/>
        </w:tblPrEx>
        <w:trPr>
          <w:trHeight w:val="476"/>
          <w:jc w:val="center"/>
        </w:trPr>
        <w:tc>
          <w:tcPr>
            <w:tcW w:w="2912" w:type="pct"/>
            <w:vAlign w:val="center"/>
          </w:tcPr>
          <w:p w14:paraId="6100C394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Un déplacement annuel est-il intégré dans la prestation ?</w:t>
            </w:r>
          </w:p>
        </w:tc>
        <w:tc>
          <w:tcPr>
            <w:tcW w:w="919" w:type="pct"/>
            <w:vAlign w:val="center"/>
          </w:tcPr>
          <w:p w14:paraId="755BF47B" w14:textId="77777777" w:rsidR="00804521" w:rsidRDefault="00830C7D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615751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216075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59" w:type="pct"/>
            <w:vAlign w:val="center"/>
          </w:tcPr>
          <w:p w14:paraId="63BF0C37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vAlign w:val="center"/>
          </w:tcPr>
          <w:p w14:paraId="33448BCC" w14:textId="77777777" w:rsidR="00804521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3E79CF96" w14:textId="77777777" w:rsidTr="00601DE0">
        <w:tblPrEx>
          <w:shd w:val="clear" w:color="auto" w:fill="auto"/>
        </w:tblPrEx>
        <w:trPr>
          <w:trHeight w:val="476"/>
          <w:jc w:val="center"/>
        </w:trPr>
        <w:tc>
          <w:tcPr>
            <w:tcW w:w="5000" w:type="pct"/>
            <w:gridSpan w:val="4"/>
            <w:shd w:val="clear" w:color="auto" w:fill="215867"/>
            <w:vAlign w:val="center"/>
          </w:tcPr>
          <w:p w14:paraId="7BC7E3C4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b/>
                <w:bCs/>
                <w:color w:val="FFFFFF"/>
                <w:sz w:val="16"/>
                <w:szCs w:val="18"/>
              </w:rPr>
              <w:t>GESTION DES SINISTRES</w:t>
            </w:r>
          </w:p>
        </w:tc>
      </w:tr>
      <w:tr w:rsidR="00804521" w:rsidRPr="007E0C02" w14:paraId="13F20ACE" w14:textId="77777777" w:rsidTr="00601DE0">
        <w:tblPrEx>
          <w:shd w:val="clear" w:color="auto" w:fill="auto"/>
        </w:tblPrEx>
        <w:trPr>
          <w:trHeight w:val="476"/>
          <w:jc w:val="center"/>
        </w:trPr>
        <w:tc>
          <w:tcPr>
            <w:tcW w:w="2912" w:type="pct"/>
            <w:vAlign w:val="center"/>
          </w:tcPr>
          <w:p w14:paraId="621D9138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7E0C02">
              <w:rPr>
                <w:rFonts w:ascii="Century Gothic" w:hAnsi="Century Gothic" w:cs="Arial"/>
                <w:sz w:val="16"/>
                <w:szCs w:val="16"/>
              </w:rPr>
              <w:t>Possibilité de libre choix de l’avocat en charge du dossier</w:t>
            </w:r>
          </w:p>
        </w:tc>
        <w:tc>
          <w:tcPr>
            <w:tcW w:w="919" w:type="pct"/>
            <w:vAlign w:val="center"/>
          </w:tcPr>
          <w:p w14:paraId="2359087B" w14:textId="77777777" w:rsidR="00804521" w:rsidRDefault="00830C7D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449941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772248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59" w:type="pct"/>
            <w:vAlign w:val="center"/>
          </w:tcPr>
          <w:p w14:paraId="29A7292E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vAlign w:val="center"/>
          </w:tcPr>
          <w:p w14:paraId="0CE3A307" w14:textId="77777777" w:rsidR="00804521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59A05002" w14:textId="77777777" w:rsidTr="00601DE0">
        <w:tblPrEx>
          <w:shd w:val="clear" w:color="auto" w:fill="auto"/>
        </w:tblPrEx>
        <w:trPr>
          <w:trHeight w:val="476"/>
          <w:jc w:val="center"/>
        </w:trPr>
        <w:tc>
          <w:tcPr>
            <w:tcW w:w="2912" w:type="pct"/>
            <w:vAlign w:val="center"/>
          </w:tcPr>
          <w:p w14:paraId="47952A59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Century Gothic" w:hAnsi="Century Gothic" w:cs="Arial"/>
                <w:sz w:val="16"/>
                <w:szCs w:val="16"/>
              </w:rPr>
              <w:t xml:space="preserve">                </w:t>
            </w:r>
            <w:r w:rsidRPr="007E0C02">
              <w:rPr>
                <w:rFonts w:ascii="Century Gothic" w:hAnsi="Century Gothic" w:cs="Arial"/>
                <w:sz w:val="16"/>
                <w:szCs w:val="16"/>
              </w:rPr>
              <w:t>Si oui, un barème de remboursement des honoraires est-il imposé ?</w:t>
            </w:r>
          </w:p>
        </w:tc>
        <w:tc>
          <w:tcPr>
            <w:tcW w:w="919" w:type="pct"/>
            <w:vAlign w:val="center"/>
          </w:tcPr>
          <w:p w14:paraId="408663EF" w14:textId="77777777" w:rsidR="00804521" w:rsidRPr="00AA2687" w:rsidRDefault="00830C7D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340386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2142643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59" w:type="pct"/>
            <w:vAlign w:val="center"/>
          </w:tcPr>
          <w:p w14:paraId="7EB4AC3A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vAlign w:val="center"/>
          </w:tcPr>
          <w:p w14:paraId="74401631" w14:textId="77777777" w:rsidR="00804521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0EDB1292" w14:textId="77777777" w:rsidTr="00601DE0">
        <w:tblPrEx>
          <w:shd w:val="clear" w:color="auto" w:fill="auto"/>
        </w:tblPrEx>
        <w:trPr>
          <w:trHeight w:val="476"/>
          <w:jc w:val="center"/>
        </w:trPr>
        <w:tc>
          <w:tcPr>
            <w:tcW w:w="2912" w:type="pct"/>
            <w:vAlign w:val="center"/>
          </w:tcPr>
          <w:p w14:paraId="762A4074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Réponses aux questions concernant l’avancement des sinistres en cours sous 72h ouvrées ?</w:t>
            </w:r>
          </w:p>
        </w:tc>
        <w:tc>
          <w:tcPr>
            <w:tcW w:w="919" w:type="pct"/>
            <w:vAlign w:val="center"/>
          </w:tcPr>
          <w:p w14:paraId="4DF79947" w14:textId="77777777" w:rsidR="00804521" w:rsidRPr="00AA2687" w:rsidRDefault="00830C7D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2112272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2051423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59" w:type="pct"/>
            <w:vAlign w:val="center"/>
          </w:tcPr>
          <w:p w14:paraId="2EC00B71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vAlign w:val="center"/>
          </w:tcPr>
          <w:p w14:paraId="1883AEF1" w14:textId="77777777" w:rsidR="00804521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134B036F" w14:textId="77777777" w:rsidTr="00601DE0">
        <w:tblPrEx>
          <w:shd w:val="clear" w:color="auto" w:fill="auto"/>
        </w:tblPrEx>
        <w:trPr>
          <w:trHeight w:val="476"/>
          <w:jc w:val="center"/>
        </w:trPr>
        <w:tc>
          <w:tcPr>
            <w:tcW w:w="2912" w:type="pct"/>
            <w:vAlign w:val="center"/>
          </w:tcPr>
          <w:p w14:paraId="0564154D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 xml:space="preserve">Un accusé de réception est-il adressé </w:t>
            </w:r>
            <w:proofErr w:type="gramStart"/>
            <w:r w:rsidRPr="007E0C02">
              <w:rPr>
                <w:rFonts w:ascii="Century Gothic" w:hAnsi="Century Gothic" w:cs="Arial"/>
                <w:sz w:val="16"/>
                <w:szCs w:val="18"/>
              </w:rPr>
              <w:t>suite à</w:t>
            </w:r>
            <w:proofErr w:type="gramEnd"/>
            <w:r w:rsidRPr="007E0C02">
              <w:rPr>
                <w:rFonts w:ascii="Century Gothic" w:hAnsi="Century Gothic" w:cs="Arial"/>
                <w:sz w:val="16"/>
                <w:szCs w:val="18"/>
              </w:rPr>
              <w:t xml:space="preserve"> l’envoi d’une déclaration de sinistre ?</w:t>
            </w:r>
          </w:p>
          <w:p w14:paraId="6B91EF88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Le cas échéant, cet accusé mentionne-t-il les coordonnées du gestionnaire ?</w:t>
            </w:r>
          </w:p>
        </w:tc>
        <w:tc>
          <w:tcPr>
            <w:tcW w:w="919" w:type="pct"/>
            <w:vAlign w:val="center"/>
          </w:tcPr>
          <w:p w14:paraId="589F15F6" w14:textId="77777777" w:rsidR="00804521" w:rsidRDefault="00830C7D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504371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>
                  <w:rPr>
                    <w:rFonts w:ascii="MS Gothic" w:eastAsia="MS Gothic" w:hAnsi="MS Gothic" w:cs="Arial" w:hint="eastAsia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420227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  <w:p w14:paraId="6A1A6B63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</w:p>
          <w:p w14:paraId="129699D2" w14:textId="77777777" w:rsidR="00804521" w:rsidRDefault="00830C7D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648641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7700446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59" w:type="pct"/>
            <w:vAlign w:val="center"/>
          </w:tcPr>
          <w:p w14:paraId="3697D37F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vAlign w:val="center"/>
          </w:tcPr>
          <w:p w14:paraId="7999908A" w14:textId="77777777" w:rsidR="00804521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42CF2FA1" w14:textId="77777777" w:rsidTr="00601DE0">
        <w:tblPrEx>
          <w:shd w:val="clear" w:color="auto" w:fill="auto"/>
        </w:tblPrEx>
        <w:trPr>
          <w:trHeight w:val="476"/>
          <w:jc w:val="center"/>
        </w:trPr>
        <w:tc>
          <w:tcPr>
            <w:tcW w:w="2912" w:type="pct"/>
            <w:vAlign w:val="center"/>
          </w:tcPr>
          <w:p w14:paraId="3FCF7232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 xml:space="preserve">Désignation d’un expert sous 72h ouvrées </w:t>
            </w:r>
            <w:r w:rsidRPr="007E0C02">
              <w:rPr>
                <w:rFonts w:ascii="Century Gothic" w:hAnsi="Century Gothic" w:cs="Arial"/>
                <w:b/>
                <w:sz w:val="16"/>
                <w:szCs w:val="18"/>
                <w:u w:val="single"/>
              </w:rPr>
              <w:t>maximum</w:t>
            </w:r>
            <w:r w:rsidRPr="007E0C02">
              <w:rPr>
                <w:rFonts w:ascii="Century Gothic" w:hAnsi="Century Gothic" w:cs="Arial"/>
                <w:sz w:val="16"/>
                <w:szCs w:val="18"/>
              </w:rPr>
              <w:t xml:space="preserve"> à compter de la réception de la déclaration de sinistre ?</w:t>
            </w:r>
          </w:p>
        </w:tc>
        <w:tc>
          <w:tcPr>
            <w:tcW w:w="919" w:type="pct"/>
            <w:vAlign w:val="center"/>
          </w:tcPr>
          <w:p w14:paraId="145CBCD6" w14:textId="77777777" w:rsidR="00804521" w:rsidRDefault="00830C7D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931117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255166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59" w:type="pct"/>
            <w:vAlign w:val="center"/>
          </w:tcPr>
          <w:p w14:paraId="44C51AF5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vAlign w:val="center"/>
          </w:tcPr>
          <w:p w14:paraId="58A81234" w14:textId="77777777" w:rsidR="00804521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</w:tbl>
    <w:p w14:paraId="40E54422" w14:textId="3673908A" w:rsidR="001F412D" w:rsidRDefault="001F412D"/>
    <w:p w14:paraId="0929D95D" w14:textId="25848839" w:rsidR="004666D0" w:rsidRDefault="004666D0" w:rsidP="00021AF2">
      <w:pPr>
        <w:jc w:val="both"/>
        <w:rPr>
          <w:sz w:val="10"/>
          <w:szCs w:val="10"/>
        </w:rPr>
      </w:pPr>
    </w:p>
    <w:p w14:paraId="559B91E5" w14:textId="77777777" w:rsidR="00A11554" w:rsidRPr="004666D0" w:rsidRDefault="00A11554" w:rsidP="00021AF2">
      <w:pPr>
        <w:jc w:val="both"/>
        <w:rPr>
          <w:sz w:val="10"/>
          <w:szCs w:val="10"/>
        </w:rPr>
      </w:pPr>
    </w:p>
    <w:tbl>
      <w:tblPr>
        <w:tblpPr w:leftFromText="141" w:rightFromText="141" w:vertAnchor="text" w:horzAnchor="margin" w:tblpY="11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1978"/>
        <w:gridCol w:w="1113"/>
        <w:gridCol w:w="1274"/>
      </w:tblGrid>
      <w:tr w:rsidR="00804521" w:rsidRPr="007E0C02" w14:paraId="2012A348" w14:textId="77777777" w:rsidTr="00804521">
        <w:trPr>
          <w:trHeight w:val="402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215867"/>
            <w:vAlign w:val="center"/>
          </w:tcPr>
          <w:p w14:paraId="625CE038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b/>
                <w:bCs/>
                <w:color w:val="FFFFFF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b/>
                <w:bCs/>
                <w:color w:val="FFFFFF"/>
                <w:sz w:val="16"/>
                <w:szCs w:val="18"/>
              </w:rPr>
              <w:t>GESTION DES SINISTRES</w:t>
            </w:r>
            <w:r>
              <w:rPr>
                <w:rFonts w:ascii="Century Gothic" w:hAnsi="Century Gothic" w:cs="Arial"/>
                <w:b/>
                <w:bCs/>
                <w:color w:val="FFFFFF"/>
                <w:sz w:val="16"/>
                <w:szCs w:val="18"/>
              </w:rPr>
              <w:t xml:space="preserve"> (Suite)</w:t>
            </w:r>
          </w:p>
        </w:tc>
      </w:tr>
      <w:tr w:rsidR="00804521" w:rsidRPr="007E0C02" w14:paraId="68DEB03A" w14:textId="77777777" w:rsidTr="00804521">
        <w:trPr>
          <w:trHeight w:val="454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60EB9F5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L’assuré peut-il récuser l’expert proposé par l’assureur ?</w:t>
            </w: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E009356" w14:textId="77777777" w:rsidR="00804521" w:rsidRPr="007E0C02" w:rsidRDefault="00830C7D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263768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085761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721584E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5459129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675EB083" w14:textId="77777777" w:rsidTr="00804521">
        <w:trPr>
          <w:trHeight w:val="454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21B9536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L’assureur accepte-t-il de retenir l’expert proposé par l’assuré ?</w:t>
            </w: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73800ED" w14:textId="77777777" w:rsidR="00804521" w:rsidRPr="007E0C02" w:rsidRDefault="00830C7D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349765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708245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A88426F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869A152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110A4E4D" w14:textId="77777777" w:rsidTr="00804521">
        <w:trPr>
          <w:trHeight w:val="454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6A676BE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Les rapports rédigés par l’expert désigné par l’assureur sont-ils remis au souscripteur ?</w:t>
            </w: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B26391B" w14:textId="77777777" w:rsidR="00804521" w:rsidRPr="007E0C02" w:rsidRDefault="00830C7D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727296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416139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6991BA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108935F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4A6FF814" w14:textId="77777777" w:rsidTr="00804521">
        <w:trPr>
          <w:trHeight w:val="454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36A8895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Les mémoires rédigés par l’avocat sont-ils remis au souscripteur pour avis ?</w:t>
            </w: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906A734" w14:textId="77777777" w:rsidR="00804521" w:rsidRPr="007E0C02" w:rsidRDefault="00830C7D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2015959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450092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F493F05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8038772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0C08E173" w14:textId="77777777" w:rsidTr="00A11554">
        <w:trPr>
          <w:trHeight w:val="1978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48D0509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Les courriers adressés par l’assureur à des tiers ou reçus de tiers sont-ils remis systématiquement à l’assuré ?</w:t>
            </w:r>
          </w:p>
          <w:p w14:paraId="71070814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Préciser le circuit de gestion des courriers (logigramme)</w:t>
            </w:r>
          </w:p>
          <w:p w14:paraId="35CDD0FE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Préciser les dispositions mises en place pour le respect du RGPD</w:t>
            </w:r>
          </w:p>
          <w:p w14:paraId="33D75F24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Mettre à disposition des exemples de courrier :</w:t>
            </w:r>
          </w:p>
          <w:p w14:paraId="6869AAC3" w14:textId="77777777" w:rsidR="00804521" w:rsidRDefault="00804521" w:rsidP="00804521">
            <w:pPr>
              <w:pStyle w:val="Paragraphedeliste"/>
              <w:numPr>
                <w:ilvl w:val="0"/>
                <w:numId w:val="1"/>
              </w:num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Convocation à l’expertise amiable</w:t>
            </w:r>
          </w:p>
          <w:p w14:paraId="38C8EE01" w14:textId="77777777" w:rsidR="00804521" w:rsidRDefault="00804521" w:rsidP="00804521">
            <w:pPr>
              <w:pStyle w:val="Paragraphedeliste"/>
              <w:numPr>
                <w:ilvl w:val="0"/>
                <w:numId w:val="1"/>
              </w:num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Courrier de rejet de responsabilité</w:t>
            </w:r>
          </w:p>
          <w:p w14:paraId="5D51CE89" w14:textId="6DF72362" w:rsidR="00804521" w:rsidRPr="00A11554" w:rsidRDefault="00804521" w:rsidP="00A11554">
            <w:pPr>
              <w:pStyle w:val="Paragraphedeliste"/>
              <w:numPr>
                <w:ilvl w:val="0"/>
                <w:numId w:val="1"/>
              </w:num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1F412D">
              <w:rPr>
                <w:rFonts w:ascii="Century Gothic" w:hAnsi="Century Gothic" w:cs="Arial"/>
                <w:sz w:val="16"/>
                <w:szCs w:val="18"/>
              </w:rPr>
              <w:t>Un exemple anonymisé de dossier sinistre complet</w:t>
            </w: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66D3789" w14:textId="77777777" w:rsidR="00804521" w:rsidRPr="007E0C02" w:rsidRDefault="00830C7D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245800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249929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6F84D79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EC0F878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608577BC" w14:textId="77777777" w:rsidTr="00804521">
        <w:trPr>
          <w:trHeight w:val="454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BBDA1B0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Une information est-elle systématiquement adressée à l’assuré en cas de clôture d’un sinistre ?</w:t>
            </w: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4F0BD85" w14:textId="77777777" w:rsidR="00804521" w:rsidRPr="007E0C02" w:rsidRDefault="00830C7D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913050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789699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2A37653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3FF3448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5442213A" w14:textId="77777777" w:rsidTr="00A11554">
        <w:trPr>
          <w:trHeight w:val="1320"/>
        </w:trPr>
        <w:tc>
          <w:tcPr>
            <w:tcW w:w="2913" w:type="pct"/>
            <w:tcBorders>
              <w:top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B4F4F5E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Revue des sinistres en cours provisionnés : une procédure de revue des sinistres en cours provisionnés est-elle mise en place ?</w:t>
            </w:r>
          </w:p>
          <w:p w14:paraId="2CA4D4D1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 xml:space="preserve">Le cas échéant, quelle est la fréquence de cette revue ? </w:t>
            </w:r>
          </w:p>
          <w:p w14:paraId="4A851F94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Préciser la méthode utilisée :</w:t>
            </w:r>
          </w:p>
          <w:p w14:paraId="187D6962" w14:textId="1204489A" w:rsidR="00804521" w:rsidRPr="007E0C02" w:rsidRDefault="00804521" w:rsidP="00601DE0">
            <w:pPr>
              <w:shd w:val="clear" w:color="auto" w:fill="F2F2F2" w:themeFill="background1" w:themeFillShade="F2"/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E409EB5" w14:textId="77777777" w:rsidR="00804521" w:rsidRDefault="00830C7D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335306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>
                  <w:rPr>
                    <w:rFonts w:ascii="MS Gothic" w:eastAsia="MS Gothic" w:hAnsi="MS Gothic" w:cs="Arial" w:hint="eastAsia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609732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01551E2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</w:tcBorders>
          </w:tcPr>
          <w:p w14:paraId="3CF3138F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3D438D44" w14:textId="77777777" w:rsidTr="00804521">
        <w:trPr>
          <w:trHeight w:val="454"/>
        </w:trPr>
        <w:tc>
          <w:tcPr>
            <w:tcW w:w="5000" w:type="pct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215867"/>
            <w:vAlign w:val="center"/>
          </w:tcPr>
          <w:p w14:paraId="08018477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b/>
                <w:color w:val="FFFFFF"/>
                <w:sz w:val="16"/>
                <w:szCs w:val="18"/>
              </w:rPr>
              <w:t xml:space="preserve">GESTION DES SINISTRES : </w:t>
            </w:r>
            <w:r w:rsidRPr="007E0C02">
              <w:rPr>
                <w:rFonts w:ascii="Century Gothic" w:hAnsi="Century Gothic" w:cs="Arial"/>
                <w:b/>
                <w:color w:val="FFFFFF"/>
                <w:sz w:val="16"/>
                <w:szCs w:val="18"/>
              </w:rPr>
              <w:t>FOURNITURE DE DONNEES STATISTIQUES</w:t>
            </w:r>
          </w:p>
        </w:tc>
      </w:tr>
      <w:tr w:rsidR="00804521" w:rsidRPr="007E0C02" w14:paraId="5CB916E5" w14:textId="77777777" w:rsidTr="00A11554">
        <w:trPr>
          <w:trHeight w:val="623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38F40D8" w14:textId="77777777" w:rsidR="00804521" w:rsidRDefault="00804521" w:rsidP="00A11554">
            <w:pPr>
              <w:spacing w:after="0" w:line="276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6"/>
              </w:rPr>
              <w:t>Le souscripteur souhaite disposer d’un état de sinistralité détaillé reprenant les circonstances de chaque sinistre et l’état des dossiers provisionnés :</w:t>
            </w: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9B781D4" w14:textId="77777777" w:rsidR="00804521" w:rsidRDefault="00830C7D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279799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>
                  <w:rPr>
                    <w:rFonts w:ascii="MS Gothic" w:eastAsia="MS Gothic" w:hAnsi="MS Gothic" w:cs="Arial" w:hint="eastAsia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725191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FFC4FF2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D93DE03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591DEDCD" w14:textId="77777777" w:rsidTr="00804521">
        <w:trPr>
          <w:trHeight w:val="454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3B02822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6"/>
              </w:rPr>
              <w:t>Le souscripteur souhaite obtenir 2 éditions statistiques annuelles (Mars et septembre)</w:t>
            </w: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8006B21" w14:textId="77777777" w:rsidR="00804521" w:rsidRDefault="00830C7D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515762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>
                  <w:rPr>
                    <w:rFonts w:ascii="MS Gothic" w:eastAsia="MS Gothic" w:hAnsi="MS Gothic" w:cs="Arial" w:hint="eastAsia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498242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31AB578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52B08653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558C882C" w14:textId="77777777" w:rsidTr="00804521">
        <w:trPr>
          <w:trHeight w:val="268"/>
        </w:trPr>
        <w:tc>
          <w:tcPr>
            <w:tcW w:w="5000" w:type="pct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C38AE88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6"/>
              </w:rPr>
              <w:t>Cet état comporte-t-il les renseignements suivants :</w:t>
            </w:r>
          </w:p>
        </w:tc>
      </w:tr>
      <w:tr w:rsidR="00804521" w:rsidRPr="007E0C02" w14:paraId="3C39E112" w14:textId="77777777" w:rsidTr="00804521">
        <w:trPr>
          <w:trHeight w:val="454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B50E810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6"/>
              </w:rPr>
              <w:t>- Date du sinistre :</w:t>
            </w: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9E36CC1" w14:textId="77777777" w:rsidR="00804521" w:rsidRDefault="00830C7D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360932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>
                  <w:rPr>
                    <w:rFonts w:ascii="MS Gothic" w:eastAsia="MS Gothic" w:hAnsi="MS Gothic" w:cs="Arial" w:hint="eastAsia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536746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4CFF1C4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87ADB40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0860BB09" w14:textId="77777777" w:rsidTr="00804521">
        <w:trPr>
          <w:trHeight w:val="454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37C3992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7E0C02">
              <w:rPr>
                <w:rFonts w:ascii="Century Gothic" w:hAnsi="Century Gothic" w:cs="Arial"/>
                <w:sz w:val="16"/>
                <w:szCs w:val="16"/>
              </w:rPr>
              <w:t>- Numéro de sinistre compagnie :</w:t>
            </w: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FB95B33" w14:textId="77777777" w:rsidR="00804521" w:rsidRDefault="00830C7D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423264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>
                  <w:rPr>
                    <w:rFonts w:ascii="MS Gothic" w:eastAsia="MS Gothic" w:hAnsi="MS Gothic" w:cs="Arial" w:hint="eastAsia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5469871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4EC801B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FFB57B7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3B93550D" w14:textId="77777777" w:rsidTr="00804521">
        <w:trPr>
          <w:trHeight w:val="454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1F3FA8D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7E0C02">
              <w:rPr>
                <w:rFonts w:ascii="Century Gothic" w:hAnsi="Century Gothic" w:cs="Arial"/>
                <w:sz w:val="16"/>
                <w:szCs w:val="16"/>
              </w:rPr>
              <w:t>- Nature de l’événement, circonstances :</w:t>
            </w: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7DFA222" w14:textId="77777777" w:rsidR="00804521" w:rsidRDefault="00830C7D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908151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>
                  <w:rPr>
                    <w:rFonts w:ascii="MS Gothic" w:eastAsia="MS Gothic" w:hAnsi="MS Gothic" w:cs="Arial" w:hint="eastAsia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482731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95B9A98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3A467215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604EECC7" w14:textId="77777777" w:rsidTr="00804521">
        <w:trPr>
          <w:trHeight w:val="454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E32A58C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7E0C02">
              <w:rPr>
                <w:rFonts w:ascii="Century Gothic" w:hAnsi="Century Gothic" w:cs="Arial"/>
                <w:sz w:val="16"/>
                <w:szCs w:val="16"/>
              </w:rPr>
              <w:t>- Montant total des dommages :</w:t>
            </w: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805ACD3" w14:textId="77777777" w:rsidR="00804521" w:rsidRDefault="00830C7D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59289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>
                  <w:rPr>
                    <w:rFonts w:ascii="MS Gothic" w:eastAsia="MS Gothic" w:hAnsi="MS Gothic" w:cs="Arial" w:hint="eastAsia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518655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CC3E0A3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18D99B7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383C1D1F" w14:textId="77777777" w:rsidTr="00804521">
        <w:trPr>
          <w:trHeight w:val="454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EDE6C54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7E0C02">
              <w:rPr>
                <w:rFonts w:ascii="Century Gothic" w:hAnsi="Century Gothic" w:cs="Arial"/>
                <w:sz w:val="16"/>
                <w:szCs w:val="16"/>
              </w:rPr>
              <w:t>- Montant des provisions en cours :</w:t>
            </w: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5EEAAC8" w14:textId="77777777" w:rsidR="00804521" w:rsidRDefault="00830C7D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502387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>
                  <w:rPr>
                    <w:rFonts w:ascii="MS Gothic" w:eastAsia="MS Gothic" w:hAnsi="MS Gothic" w:cs="Arial" w:hint="eastAsia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380625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01A9372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6975F9E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29DC81CB" w14:textId="77777777" w:rsidTr="00804521">
        <w:trPr>
          <w:trHeight w:val="454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535F73D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7E0C02">
              <w:rPr>
                <w:rFonts w:ascii="Century Gothic" w:hAnsi="Century Gothic" w:cs="Arial"/>
                <w:sz w:val="16"/>
                <w:szCs w:val="16"/>
              </w:rPr>
              <w:t>- Montant des frais annexes (expertises, avocats…) :</w:t>
            </w: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25ADC37" w14:textId="77777777" w:rsidR="00804521" w:rsidRDefault="00830C7D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717468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>
                  <w:rPr>
                    <w:rFonts w:ascii="MS Gothic" w:eastAsia="MS Gothic" w:hAnsi="MS Gothic" w:cs="Arial" w:hint="eastAsia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392659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2BF09F6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55EE165B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7BCEAF53" w14:textId="77777777" w:rsidTr="00804521">
        <w:trPr>
          <w:trHeight w:val="454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B6C0F55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E27416">
              <w:rPr>
                <w:rFonts w:ascii="Century Gothic" w:hAnsi="Century Gothic" w:cs="Arial"/>
                <w:sz w:val="16"/>
                <w:szCs w:val="16"/>
              </w:rPr>
              <w:t>-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 Service concerné (exemple : urgences, maternité, orthopédie…)</w:t>
            </w: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B94E767" w14:textId="77777777" w:rsidR="00804521" w:rsidRDefault="00830C7D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584977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>
                  <w:rPr>
                    <w:rFonts w:ascii="MS Gothic" w:eastAsia="MS Gothic" w:hAnsi="MS Gothic" w:cs="Arial" w:hint="eastAsia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243101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A7E24C0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454946B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1EC19459" w14:textId="77777777" w:rsidTr="00804521">
        <w:trPr>
          <w:trHeight w:val="675"/>
        </w:trPr>
        <w:tc>
          <w:tcPr>
            <w:tcW w:w="5000" w:type="pct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328F6EB" w14:textId="77777777" w:rsidR="00804521" w:rsidRDefault="00804521" w:rsidP="00601DE0">
            <w:pPr>
              <w:pStyle w:val="Sansinterligne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Century Gothic" w:hAnsi="Century Gothic" w:cs="Arial"/>
                <w:sz w:val="16"/>
                <w:szCs w:val="16"/>
              </w:rPr>
              <w:t>Description du contenu des études statistiques réalisées (ou fournir un modèle) :</w:t>
            </w:r>
          </w:p>
          <w:p w14:paraId="15956147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4D0A51F1" w14:textId="77777777" w:rsidTr="00804521">
        <w:trPr>
          <w:trHeight w:val="407"/>
        </w:trPr>
        <w:tc>
          <w:tcPr>
            <w:tcW w:w="5000" w:type="pct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215867"/>
            <w:vAlign w:val="center"/>
          </w:tcPr>
          <w:p w14:paraId="0364CC9D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color w:val="FFFFFF"/>
                <w:sz w:val="16"/>
                <w:szCs w:val="18"/>
              </w:rPr>
              <w:t xml:space="preserve"> MOYENS MIS A DISPOSITION : FORMATION / INFORMATION</w:t>
            </w:r>
          </w:p>
        </w:tc>
      </w:tr>
      <w:tr w:rsidR="00804521" w:rsidRPr="007E0C02" w14:paraId="2B385D09" w14:textId="77777777" w:rsidTr="00804521">
        <w:trPr>
          <w:trHeight w:val="407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FF65927" w14:textId="77777777" w:rsidR="00804521" w:rsidRDefault="00804521" w:rsidP="00A11554">
            <w:pPr>
              <w:spacing w:after="0" w:line="276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Des formations en matière de responsabilité médicale sont-elles proposées ?</w:t>
            </w:r>
          </w:p>
          <w:p w14:paraId="48C6F566" w14:textId="77777777" w:rsidR="00804521" w:rsidRPr="00CA7483" w:rsidRDefault="00804521" w:rsidP="00A11554">
            <w:pPr>
              <w:spacing w:after="0" w:line="276" w:lineRule="auto"/>
              <w:jc w:val="both"/>
              <w:rPr>
                <w:rFonts w:ascii="Century Gothic" w:hAnsi="Century Gothic" w:cs="Arial"/>
                <w:b/>
                <w:bCs/>
                <w:sz w:val="16"/>
                <w:szCs w:val="18"/>
                <w:shd w:val="clear" w:color="auto" w:fill="5F0C7B" w:themeFill="accent5" w:themeFillShade="80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Des formations en matière de gestion des sinistres de responsabilité médicale sont-elles proposées ?</w:t>
            </w: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3C127CB" w14:textId="77777777" w:rsidR="00804521" w:rsidRDefault="00830C7D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342782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585495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  <w:p w14:paraId="74205323" w14:textId="77777777" w:rsidR="00804521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</w:p>
          <w:p w14:paraId="17224EFE" w14:textId="77777777" w:rsidR="00804521" w:rsidRPr="00CA7483" w:rsidRDefault="00804521" w:rsidP="00601DE0">
            <w:pPr>
              <w:spacing w:after="0" w:line="276" w:lineRule="auto"/>
              <w:rPr>
                <w:rFonts w:ascii="Century Gothic" w:hAnsi="Century Gothic" w:cs="Arial"/>
                <w:b/>
                <w:bCs/>
                <w:sz w:val="16"/>
                <w:szCs w:val="18"/>
                <w:shd w:val="clear" w:color="auto" w:fill="5F0C7B" w:themeFill="accent5" w:themeFillShade="80"/>
              </w:rPr>
            </w:pPr>
            <w:r>
              <w:rPr>
                <w:rFonts w:ascii="Century Gothic" w:hAnsi="Century Gothic" w:cs="Arial"/>
                <w:b/>
                <w:sz w:val="28"/>
                <w:szCs w:val="28"/>
              </w:rPr>
              <w:t xml:space="preserve">   </w:t>
            </w:r>
            <w:r w:rsidRPr="007E0C02">
              <w:rPr>
                <w:rFonts w:ascii="Century Gothic" w:hAnsi="Century Gothic" w:cs="Arial"/>
                <w:b/>
                <w:sz w:val="28"/>
                <w:szCs w:val="28"/>
              </w:rPr>
              <w:t xml:space="preserve">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3508641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476950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A3D21B2" w14:textId="77777777" w:rsidR="00804521" w:rsidRPr="00CA7483" w:rsidRDefault="00804521" w:rsidP="00601DE0">
            <w:pPr>
              <w:spacing w:after="0" w:line="276" w:lineRule="auto"/>
              <w:rPr>
                <w:rFonts w:ascii="Century Gothic" w:hAnsi="Century Gothic" w:cs="Arial"/>
                <w:b/>
                <w:bCs/>
                <w:sz w:val="16"/>
                <w:szCs w:val="18"/>
                <w:shd w:val="clear" w:color="auto" w:fill="5F0C7B" w:themeFill="accent5" w:themeFillShade="80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6425EB7" w14:textId="77777777" w:rsidR="00804521" w:rsidRPr="001317E9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41AD7FD6" w14:textId="77777777" w:rsidTr="00804521">
        <w:trPr>
          <w:trHeight w:val="830"/>
        </w:trPr>
        <w:tc>
          <w:tcPr>
            <w:tcW w:w="5000" w:type="pct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FFFFFF" w:themeFill="background1"/>
          </w:tcPr>
          <w:p w14:paraId="2C55F1D8" w14:textId="77777777" w:rsidR="00804521" w:rsidRPr="00CA7483" w:rsidRDefault="00804521" w:rsidP="00A11554">
            <w:pPr>
              <w:spacing w:after="0" w:line="276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Présenter les formations mentionnées ci-dessus : contenu, durée, objectifs, conditions d’utilisation (service gratuit, payant, forfait d’heures ou de jours…)</w:t>
            </w:r>
          </w:p>
          <w:p w14:paraId="782BC18F" w14:textId="77777777" w:rsidR="00804521" w:rsidRPr="001317E9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645BA47A" w14:textId="77777777" w:rsidTr="00804521">
        <w:trPr>
          <w:trHeight w:val="555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80E1C5E" w14:textId="77777777" w:rsidR="00804521" w:rsidRDefault="00804521" w:rsidP="00A11554">
            <w:pPr>
              <w:spacing w:after="0" w:line="276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Des services de gestion de crise sont-ils associés à l’offre en cas de survenance ou menace de survenance d’un sinistre garanti ?</w:t>
            </w:r>
          </w:p>
          <w:p w14:paraId="10632402" w14:textId="77777777" w:rsidR="00804521" w:rsidRPr="007E0C02" w:rsidRDefault="00804521" w:rsidP="00A11554">
            <w:pPr>
              <w:spacing w:after="0" w:line="276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Ces services sont-ils conditionnés à la survenance ou la menace de survenance d’un sinistre « responsabilité »</w:t>
            </w: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6691CBE" w14:textId="77777777" w:rsidR="00804521" w:rsidRDefault="00830C7D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559739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876898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  <w:p w14:paraId="498091D2" w14:textId="77777777" w:rsidR="00804521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</w:p>
          <w:p w14:paraId="6466F53C" w14:textId="77777777" w:rsidR="00804521" w:rsidRDefault="00830C7D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041253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304387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CDAF7BB" w14:textId="77777777" w:rsidR="00804521" w:rsidRPr="00CA7483" w:rsidRDefault="00804521" w:rsidP="00601DE0">
            <w:pPr>
              <w:spacing w:after="0" w:line="276" w:lineRule="auto"/>
              <w:rPr>
                <w:rFonts w:ascii="Century Gothic" w:hAnsi="Century Gothic" w:cs="Arial"/>
                <w:b/>
                <w:bCs/>
                <w:sz w:val="16"/>
                <w:szCs w:val="18"/>
                <w:shd w:val="clear" w:color="auto" w:fill="5F0C7B" w:themeFill="accent5" w:themeFillShade="80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75EA137" w14:textId="77777777" w:rsidR="00804521" w:rsidRPr="001317E9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04892044" w14:textId="77777777" w:rsidTr="00804521">
        <w:trPr>
          <w:trHeight w:val="879"/>
        </w:trPr>
        <w:tc>
          <w:tcPr>
            <w:tcW w:w="5000" w:type="pct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FFFFFF" w:themeFill="background1"/>
          </w:tcPr>
          <w:p w14:paraId="2AC1D2EF" w14:textId="77777777" w:rsidR="00804521" w:rsidRDefault="00804521" w:rsidP="00A11554">
            <w:pPr>
              <w:spacing w:after="0" w:line="276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lastRenderedPageBreak/>
              <w:t>Le cas échéant : présenter ces services : contacts et compétences des interlocuteurs, actions proposées, délais de traitement. Préciser les conditions d’utilisation du service (gratuit, payant, forfait d’heures…).</w:t>
            </w:r>
          </w:p>
          <w:p w14:paraId="68C5E2E7" w14:textId="77777777" w:rsidR="00804521" w:rsidRDefault="00804521" w:rsidP="00A11554">
            <w:pPr>
              <w:spacing w:after="0" w:line="276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 xml:space="preserve">Fournir des exemples détaillés d’intervention : gestion de crise </w:t>
            </w:r>
            <w:proofErr w:type="gramStart"/>
            <w:r>
              <w:rPr>
                <w:rFonts w:ascii="Century Gothic" w:hAnsi="Century Gothic" w:cs="Arial"/>
                <w:sz w:val="16"/>
                <w:szCs w:val="18"/>
              </w:rPr>
              <w:t>suite à</w:t>
            </w:r>
            <w:proofErr w:type="gramEnd"/>
            <w:r>
              <w:rPr>
                <w:rFonts w:ascii="Century Gothic" w:hAnsi="Century Gothic" w:cs="Arial"/>
                <w:sz w:val="16"/>
                <w:szCs w:val="18"/>
              </w:rPr>
              <w:t xml:space="preserve"> sinistre ou menace de sinistre « responsabilité civile » et gestion de crise </w:t>
            </w:r>
            <w:proofErr w:type="gramStart"/>
            <w:r>
              <w:rPr>
                <w:rFonts w:ascii="Century Gothic" w:hAnsi="Century Gothic" w:cs="Arial"/>
                <w:sz w:val="16"/>
                <w:szCs w:val="18"/>
              </w:rPr>
              <w:t>suite à autre</w:t>
            </w:r>
            <w:proofErr w:type="gramEnd"/>
            <w:r>
              <w:rPr>
                <w:rFonts w:ascii="Century Gothic" w:hAnsi="Century Gothic" w:cs="Arial"/>
                <w:sz w:val="16"/>
                <w:szCs w:val="18"/>
              </w:rPr>
              <w:t xml:space="preserve"> événement (si cette prestation est intégrée, crise médiatique par exemple).</w:t>
            </w:r>
          </w:p>
          <w:p w14:paraId="0A9EAE15" w14:textId="77777777" w:rsidR="00804521" w:rsidRPr="001317E9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1A2A9E94" w14:textId="77777777" w:rsidTr="00804521">
        <w:trPr>
          <w:trHeight w:val="555"/>
        </w:trPr>
        <w:tc>
          <w:tcPr>
            <w:tcW w:w="2913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BA792DE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Des services d’information</w:t>
            </w:r>
            <w:r>
              <w:rPr>
                <w:rFonts w:ascii="Century Gothic" w:hAnsi="Century Gothic" w:cs="Arial"/>
                <w:sz w:val="16"/>
                <w:szCs w:val="18"/>
              </w:rPr>
              <w:t xml:space="preserve"> et d’assistance</w:t>
            </w:r>
            <w:r w:rsidRPr="007E0C02">
              <w:rPr>
                <w:rFonts w:ascii="Century Gothic" w:hAnsi="Century Gothic" w:cs="Arial"/>
                <w:sz w:val="16"/>
                <w:szCs w:val="18"/>
              </w:rPr>
              <w:t xml:space="preserve"> sont-ils associés à l’offre ? </w:t>
            </w: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6BA110A" w14:textId="77777777" w:rsidR="00804521" w:rsidRDefault="00830C7D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964687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850381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B2C5D90" w14:textId="77777777" w:rsidR="00804521" w:rsidRPr="00CA7483" w:rsidRDefault="00804521" w:rsidP="00601DE0">
            <w:pPr>
              <w:spacing w:after="0" w:line="276" w:lineRule="auto"/>
              <w:rPr>
                <w:rFonts w:ascii="Century Gothic" w:hAnsi="Century Gothic" w:cs="Arial"/>
                <w:b/>
                <w:bCs/>
                <w:sz w:val="16"/>
                <w:szCs w:val="18"/>
                <w:shd w:val="clear" w:color="auto" w:fill="5F0C7B" w:themeFill="accent5" w:themeFillShade="80"/>
              </w:rPr>
            </w:pPr>
          </w:p>
        </w:tc>
        <w:tc>
          <w:tcPr>
            <w:tcW w:w="6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00E283D" w14:textId="77777777" w:rsidR="00804521" w:rsidRPr="001317E9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3D789C2F" w14:textId="77777777" w:rsidTr="00804521">
        <w:trPr>
          <w:trHeight w:val="980"/>
        </w:trPr>
        <w:tc>
          <w:tcPr>
            <w:tcW w:w="5000" w:type="pct"/>
            <w:gridSpan w:val="4"/>
            <w:tcBorders>
              <w:top w:val="single" w:sz="4" w:space="0" w:color="BFBFBF" w:themeColor="background1" w:themeShade="BF"/>
              <w:bottom w:val="single" w:sz="4" w:space="0" w:color="auto"/>
            </w:tcBorders>
            <w:shd w:val="clear" w:color="auto" w:fill="FFFFFF" w:themeFill="background1"/>
          </w:tcPr>
          <w:p w14:paraId="0A5D6F04" w14:textId="740DC99F" w:rsidR="00804521" w:rsidRPr="001317E9" w:rsidRDefault="00804521" w:rsidP="00804521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Le cas échéant : présenter ces services : contacts, compétences et domaines de spécialité des interlocuteurs, délais de traitement. Préciser les conditions d’utilisation du service (gratuit, payant, forfait d’heures…).</w:t>
            </w:r>
          </w:p>
        </w:tc>
      </w:tr>
    </w:tbl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1"/>
        <w:gridCol w:w="2146"/>
        <w:gridCol w:w="1113"/>
        <w:gridCol w:w="1276"/>
      </w:tblGrid>
      <w:tr w:rsidR="00804521" w:rsidRPr="007E0C02" w14:paraId="77340C07" w14:textId="77777777" w:rsidTr="00804521">
        <w:trPr>
          <w:trHeight w:val="403"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215867"/>
            <w:vAlign w:val="center"/>
          </w:tcPr>
          <w:p w14:paraId="7404CCDC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b/>
                <w:bCs/>
                <w:color w:val="FFFFFF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b/>
                <w:bCs/>
                <w:color w:val="FFFFFF"/>
                <w:sz w:val="16"/>
                <w:szCs w:val="18"/>
              </w:rPr>
              <w:t>MOYENS MIS A DISPOSITION</w:t>
            </w:r>
            <w:r>
              <w:rPr>
                <w:rFonts w:ascii="Century Gothic" w:hAnsi="Century Gothic" w:cs="Arial"/>
                <w:b/>
                <w:bCs/>
                <w:color w:val="FFFFFF"/>
                <w:sz w:val="16"/>
                <w:szCs w:val="18"/>
              </w:rPr>
              <w:t> : PREVENTION</w:t>
            </w:r>
          </w:p>
        </w:tc>
      </w:tr>
      <w:tr w:rsidR="00804521" w:rsidRPr="007E0C02" w14:paraId="43E8C41F" w14:textId="77777777" w:rsidTr="00804521">
        <w:trPr>
          <w:trHeight w:val="587"/>
          <w:jc w:val="center"/>
        </w:trPr>
        <w:tc>
          <w:tcPr>
            <w:tcW w:w="283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2BE6F57" w14:textId="77777777" w:rsidR="00804521" w:rsidRPr="007E0C02" w:rsidRDefault="00804521" w:rsidP="00A11554">
            <w:pPr>
              <w:spacing w:after="0" w:line="276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Proposez-vous des programmes de prévention en matière d’assurance de responsabilité civile ?</w:t>
            </w:r>
          </w:p>
        </w:tc>
        <w:tc>
          <w:tcPr>
            <w:tcW w:w="102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EC22DC0" w14:textId="77777777" w:rsidR="00804521" w:rsidRPr="007E0C02" w:rsidRDefault="00830C7D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sz w:val="28"/>
                <w:szCs w:val="2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260366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342082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A621416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FA97B38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7128CDB1" w14:textId="77777777" w:rsidTr="00804521">
        <w:trPr>
          <w:trHeight w:val="287"/>
          <w:jc w:val="center"/>
        </w:trPr>
        <w:tc>
          <w:tcPr>
            <w:tcW w:w="5000" w:type="pct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53B8BC9E" w14:textId="77777777" w:rsidR="00804521" w:rsidRPr="007E0C02" w:rsidRDefault="00804521" w:rsidP="00A11554">
            <w:pPr>
              <w:spacing w:after="0" w:line="276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Le cas échéant, préciser le contenu :</w:t>
            </w:r>
          </w:p>
        </w:tc>
      </w:tr>
      <w:tr w:rsidR="00804521" w:rsidRPr="007E0C02" w14:paraId="264DD0D8" w14:textId="77777777" w:rsidTr="00804521">
        <w:trPr>
          <w:trHeight w:val="1398"/>
          <w:jc w:val="center"/>
        </w:trPr>
        <w:tc>
          <w:tcPr>
            <w:tcW w:w="283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567E667" w14:textId="77777777" w:rsidR="00804521" w:rsidRDefault="00804521" w:rsidP="00A11554">
            <w:pPr>
              <w:spacing w:after="0" w:line="276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Une étude précise de la sinistralité est-elle effectuée par spécialité ?</w:t>
            </w:r>
          </w:p>
          <w:p w14:paraId="3DFED4DC" w14:textId="77777777" w:rsidR="00804521" w:rsidRDefault="00804521" w:rsidP="00A11554">
            <w:pPr>
              <w:spacing w:after="0" w:line="276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</w:p>
          <w:p w14:paraId="7438D4C9" w14:textId="77777777" w:rsidR="00804521" w:rsidRPr="007E0C02" w:rsidRDefault="00804521" w:rsidP="00A11554">
            <w:pPr>
              <w:spacing w:after="0" w:line="276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Le cas échéant, des éléments permettant de comparer la situation de l’établissement à celle d’autres établissements de même nature sont-ils fournis ?</w:t>
            </w:r>
          </w:p>
        </w:tc>
        <w:tc>
          <w:tcPr>
            <w:tcW w:w="102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3480D31" w14:textId="77777777" w:rsidR="00804521" w:rsidRDefault="00830C7D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411353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611887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  <w:p w14:paraId="3E2EF97A" w14:textId="77777777" w:rsidR="00804521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</w:p>
          <w:p w14:paraId="2B258DA5" w14:textId="77777777" w:rsidR="00804521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</w:p>
          <w:p w14:paraId="5AB7C1FD" w14:textId="77777777" w:rsidR="00804521" w:rsidRDefault="00830C7D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690686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475608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  <w:p w14:paraId="5699F8F3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BF06DA6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1AB5E50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66648889" w14:textId="77777777" w:rsidTr="00804521">
        <w:trPr>
          <w:trHeight w:val="749"/>
          <w:jc w:val="center"/>
        </w:trPr>
        <w:tc>
          <w:tcPr>
            <w:tcW w:w="5000" w:type="pct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251C7A4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Le cas échéant : présenter un modèle d’analyse réalisée avec ces éléments de comparaison :</w:t>
            </w:r>
          </w:p>
        </w:tc>
      </w:tr>
      <w:tr w:rsidR="00804521" w:rsidRPr="007E0C02" w14:paraId="6C8242D8" w14:textId="77777777" w:rsidTr="00804521">
        <w:trPr>
          <w:trHeight w:val="454"/>
          <w:jc w:val="center"/>
        </w:trPr>
        <w:tc>
          <w:tcPr>
            <w:tcW w:w="283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9D6E52F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Ces actions de prévention donnent-elles lieu à la réalisation de visites de prévention ?</w:t>
            </w:r>
          </w:p>
        </w:tc>
        <w:tc>
          <w:tcPr>
            <w:tcW w:w="102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42307C1" w14:textId="77777777" w:rsidR="00804521" w:rsidRPr="00F12109" w:rsidRDefault="00830C7D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bCs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831363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069696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EED3C1F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E285643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6E6BE3C1" w14:textId="77777777" w:rsidTr="00A11554">
        <w:trPr>
          <w:trHeight w:val="2590"/>
          <w:jc w:val="center"/>
        </w:trPr>
        <w:tc>
          <w:tcPr>
            <w:tcW w:w="5000" w:type="pct"/>
            <w:gridSpan w:val="4"/>
            <w:tcBorders>
              <w:top w:val="single" w:sz="4" w:space="0" w:color="BFBFBF" w:themeColor="background1" w:themeShade="BF"/>
            </w:tcBorders>
            <w:vAlign w:val="center"/>
          </w:tcPr>
          <w:p w14:paraId="5C4B5812" w14:textId="77777777" w:rsidR="00804521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Le cas échéant, préciser :</w:t>
            </w:r>
          </w:p>
          <w:p w14:paraId="517E9144" w14:textId="77777777" w:rsidR="00804521" w:rsidRDefault="00804521" w:rsidP="00804521">
            <w:pPr>
              <w:pStyle w:val="Paragraphedeliste"/>
              <w:numPr>
                <w:ilvl w:val="0"/>
                <w:numId w:val="1"/>
              </w:num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Qualité et compétences des « préventeurs » chargés de ces visites :</w:t>
            </w:r>
          </w:p>
          <w:p w14:paraId="7F97B8AA" w14:textId="77777777" w:rsidR="00804521" w:rsidRDefault="00804521" w:rsidP="00601DE0">
            <w:pPr>
              <w:pStyle w:val="Paragraphedeliste"/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  <w:p w14:paraId="7A943F3A" w14:textId="77777777" w:rsidR="00804521" w:rsidRDefault="00804521" w:rsidP="00804521">
            <w:pPr>
              <w:pStyle w:val="Paragraphedeliste"/>
              <w:numPr>
                <w:ilvl w:val="0"/>
                <w:numId w:val="1"/>
              </w:num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Modalités d’organisation des visites :</w:t>
            </w:r>
          </w:p>
          <w:p w14:paraId="244A7C73" w14:textId="77777777" w:rsidR="00804521" w:rsidRPr="00F12109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  <w:p w14:paraId="5894FC4D" w14:textId="77777777" w:rsidR="00804521" w:rsidRDefault="00804521" w:rsidP="00804521">
            <w:pPr>
              <w:pStyle w:val="Paragraphedeliste"/>
              <w:numPr>
                <w:ilvl w:val="0"/>
                <w:numId w:val="1"/>
              </w:num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Modalités de détermination du ou des services concernés par ces visites :</w:t>
            </w:r>
          </w:p>
          <w:p w14:paraId="669FFC79" w14:textId="77777777" w:rsidR="00804521" w:rsidRPr="00F12109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  <w:p w14:paraId="22A59A61" w14:textId="77777777" w:rsidR="00804521" w:rsidRDefault="00804521" w:rsidP="00804521">
            <w:pPr>
              <w:pStyle w:val="Paragraphedeliste"/>
              <w:numPr>
                <w:ilvl w:val="0"/>
                <w:numId w:val="1"/>
              </w:num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Présenter un exemple de rapport de visite avec préconisations :</w:t>
            </w:r>
          </w:p>
          <w:p w14:paraId="46204EB5" w14:textId="77777777" w:rsidR="00804521" w:rsidRPr="00F12109" w:rsidRDefault="00804521" w:rsidP="00601DE0">
            <w:pPr>
              <w:pStyle w:val="Paragraphedeliste"/>
              <w:rPr>
                <w:rFonts w:ascii="Century Gothic" w:hAnsi="Century Gothic" w:cs="Arial"/>
                <w:sz w:val="16"/>
                <w:szCs w:val="18"/>
              </w:rPr>
            </w:pPr>
          </w:p>
          <w:p w14:paraId="0491F4E0" w14:textId="41BB5CEF" w:rsidR="00804521" w:rsidRPr="00804521" w:rsidRDefault="00804521" w:rsidP="00A11554">
            <w:pPr>
              <w:pStyle w:val="Paragraphedeliste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>
              <w:rPr>
                <w:rFonts w:ascii="Century Gothic" w:hAnsi="Century Gothic" w:cs="Arial"/>
                <w:sz w:val="16"/>
                <w:szCs w:val="18"/>
              </w:rPr>
              <w:t>Préciser les conditions d’utilisation de ce service : gratuit (dans ce cas préciser le nombre de jours de visite prévus par année ou pour la durée du marché), payants (préciser les conditions financières)</w:t>
            </w:r>
          </w:p>
        </w:tc>
      </w:tr>
      <w:tr w:rsidR="00804521" w:rsidRPr="007E0C02" w14:paraId="6569319F" w14:textId="77777777" w:rsidTr="00804521">
        <w:trPr>
          <w:trHeight w:val="403"/>
          <w:jc w:val="center"/>
        </w:trPr>
        <w:tc>
          <w:tcPr>
            <w:tcW w:w="5000" w:type="pct"/>
            <w:gridSpan w:val="4"/>
            <w:shd w:val="clear" w:color="auto" w:fill="215867"/>
            <w:vAlign w:val="center"/>
          </w:tcPr>
          <w:p w14:paraId="3C0D4DA9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b/>
                <w:bCs/>
                <w:color w:val="FFFFFF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b/>
                <w:bCs/>
                <w:color w:val="FFFFFF"/>
                <w:sz w:val="16"/>
                <w:szCs w:val="18"/>
              </w:rPr>
              <w:t>EX</w:t>
            </w:r>
            <w:r w:rsidRPr="004666D0">
              <w:rPr>
                <w:rFonts w:ascii="Century Gothic" w:hAnsi="Century Gothic" w:cs="Arial"/>
                <w:b/>
                <w:bCs/>
                <w:color w:val="FFFFFF"/>
                <w:sz w:val="16"/>
                <w:szCs w:val="18"/>
                <w:shd w:val="clear" w:color="auto" w:fill="215867"/>
              </w:rPr>
              <w:t>TRANET</w:t>
            </w:r>
          </w:p>
        </w:tc>
      </w:tr>
      <w:tr w:rsidR="00804521" w:rsidRPr="007E0C02" w14:paraId="4330BD5D" w14:textId="77777777" w:rsidTr="00804521">
        <w:trPr>
          <w:trHeight w:val="489"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A189D1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 xml:space="preserve">Préciser les fonctionnalités proposées par l’extranet mis à disposition de l’assuré. </w:t>
            </w:r>
          </w:p>
        </w:tc>
      </w:tr>
      <w:tr w:rsidR="00804521" w:rsidRPr="007E0C02" w14:paraId="69AB80A3" w14:textId="77777777" w:rsidTr="00A11554">
        <w:trPr>
          <w:trHeight w:val="769"/>
          <w:jc w:val="center"/>
        </w:trPr>
        <w:tc>
          <w:tcPr>
            <w:tcW w:w="2832" w:type="pct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FDD7998" w14:textId="77777777" w:rsidR="00804521" w:rsidRPr="007E0C02" w:rsidRDefault="00804521" w:rsidP="00A11554">
            <w:pPr>
              <w:spacing w:after="0" w:line="276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Est-il-possible de configurer les accès à cet outil selon les utilisateurs (ex : accès spécifique par gestionnaire) ou paramétrable (ex. : libellé des sinistres) ?</w:t>
            </w:r>
          </w:p>
        </w:tc>
        <w:tc>
          <w:tcPr>
            <w:tcW w:w="1026" w:type="pct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E8E89C5" w14:textId="77777777" w:rsidR="00804521" w:rsidRPr="007E0C02" w:rsidRDefault="00830C7D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206215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860811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D482455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3A69B95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419468CC" w14:textId="77777777" w:rsidTr="00804521">
        <w:trPr>
          <w:trHeight w:val="454"/>
          <w:jc w:val="center"/>
        </w:trPr>
        <w:tc>
          <w:tcPr>
            <w:tcW w:w="283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372E16D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Accès aux cotisations en cours :</w:t>
            </w:r>
          </w:p>
        </w:tc>
        <w:tc>
          <w:tcPr>
            <w:tcW w:w="102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93F083D" w14:textId="77777777" w:rsidR="00804521" w:rsidRPr="007E0C02" w:rsidRDefault="00830C7D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299508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777129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22BC688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46C15FE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7C12C197" w14:textId="77777777" w:rsidTr="00804521">
        <w:trPr>
          <w:trHeight w:val="454"/>
          <w:jc w:val="center"/>
        </w:trPr>
        <w:tc>
          <w:tcPr>
            <w:tcW w:w="283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585246F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Aux dispositions contractuelles en cours :</w:t>
            </w:r>
          </w:p>
        </w:tc>
        <w:tc>
          <w:tcPr>
            <w:tcW w:w="102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FD3BDB9" w14:textId="77777777" w:rsidR="00804521" w:rsidRPr="007E0C02" w:rsidRDefault="00830C7D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563858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762070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9221E60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CF41D3F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2E4DD1BD" w14:textId="77777777" w:rsidTr="00804521">
        <w:trPr>
          <w:trHeight w:val="454"/>
          <w:jc w:val="center"/>
        </w:trPr>
        <w:tc>
          <w:tcPr>
            <w:tcW w:w="283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699B789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Veille juridique / actualités / foire aux questions :</w:t>
            </w:r>
          </w:p>
        </w:tc>
        <w:tc>
          <w:tcPr>
            <w:tcW w:w="102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2230260" w14:textId="77777777" w:rsidR="00804521" w:rsidRPr="007E0C02" w:rsidRDefault="00830C7D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577043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1002046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41EDD3E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F1A481F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377A499F" w14:textId="77777777" w:rsidTr="00804521">
        <w:trPr>
          <w:trHeight w:val="454"/>
          <w:jc w:val="center"/>
        </w:trPr>
        <w:tc>
          <w:tcPr>
            <w:tcW w:w="283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A73F887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Aide en ligne :</w:t>
            </w:r>
          </w:p>
        </w:tc>
        <w:tc>
          <w:tcPr>
            <w:tcW w:w="102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E124E13" w14:textId="77777777" w:rsidR="00804521" w:rsidRPr="007E0C02" w:rsidRDefault="00830C7D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-223685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523599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F4A12A2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7B9A1A0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804521" w:rsidRPr="007E0C02" w14:paraId="14CAB0D8" w14:textId="77777777" w:rsidTr="00804521">
        <w:trPr>
          <w:trHeight w:val="454"/>
          <w:jc w:val="center"/>
        </w:trPr>
        <w:tc>
          <w:tcPr>
            <w:tcW w:w="2832" w:type="pct"/>
            <w:tcBorders>
              <w:top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9673213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  <w:r w:rsidRPr="007E0C02">
              <w:rPr>
                <w:rFonts w:ascii="Century Gothic" w:hAnsi="Century Gothic" w:cs="Arial"/>
                <w:sz w:val="16"/>
                <w:szCs w:val="18"/>
              </w:rPr>
              <w:t>Une formation à l’utilisation de l’outil est-elle proposée ?</w:t>
            </w:r>
          </w:p>
        </w:tc>
        <w:tc>
          <w:tcPr>
            <w:tcW w:w="102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6F8F086" w14:textId="77777777" w:rsidR="00804521" w:rsidRPr="007E0C02" w:rsidRDefault="00830C7D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sz w:val="28"/>
                <w:szCs w:val="28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1314909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OUI / </w:t>
            </w:r>
            <w:sdt>
              <w:sdtPr>
                <w:rPr>
                  <w:rFonts w:ascii="Century Gothic" w:hAnsi="Century Gothic" w:cs="Arial"/>
                  <w:b/>
                  <w:bCs/>
                  <w:sz w:val="16"/>
                  <w:szCs w:val="18"/>
                </w:rPr>
                <w:id w:val="599614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4521" w:rsidRPr="007E0C02">
                  <w:rPr>
                    <w:rFonts w:ascii="Segoe UI Symbol" w:hAnsi="Segoe UI Symbol" w:cs="Segoe UI Symbol"/>
                    <w:b/>
                    <w:bCs/>
                    <w:sz w:val="16"/>
                    <w:szCs w:val="18"/>
                  </w:rPr>
                  <w:t>☐</w:t>
                </w:r>
              </w:sdtContent>
            </w:sdt>
            <w:r w:rsidR="00804521" w:rsidRPr="007E0C02">
              <w:rPr>
                <w:rFonts w:ascii="Century Gothic" w:hAnsi="Century Gothic" w:cs="Arial"/>
                <w:b/>
                <w:bCs/>
                <w:sz w:val="16"/>
                <w:szCs w:val="18"/>
              </w:rPr>
              <w:t xml:space="preserve"> NON</w:t>
            </w:r>
          </w:p>
        </w:tc>
        <w:tc>
          <w:tcPr>
            <w:tcW w:w="53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730148F" w14:textId="77777777" w:rsidR="00804521" w:rsidRPr="007E0C02" w:rsidRDefault="00804521" w:rsidP="00601DE0">
            <w:pPr>
              <w:spacing w:after="0" w:line="276" w:lineRule="auto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61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</w:tcBorders>
          </w:tcPr>
          <w:p w14:paraId="5A915730" w14:textId="77777777" w:rsidR="00804521" w:rsidRPr="007E0C02" w:rsidRDefault="00804521" w:rsidP="00601DE0">
            <w:pPr>
              <w:spacing w:after="0" w:line="276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</w:tbl>
    <w:p w14:paraId="193F1F80" w14:textId="77777777" w:rsidR="004666D0" w:rsidRPr="00A11554" w:rsidRDefault="004666D0" w:rsidP="00021AF2">
      <w:pPr>
        <w:spacing w:after="0" w:line="276" w:lineRule="auto"/>
        <w:jc w:val="both"/>
        <w:rPr>
          <w:rFonts w:ascii="Century Gothic" w:hAnsi="Century Gothic" w:cs="Arial"/>
          <w:sz w:val="6"/>
          <w:szCs w:val="8"/>
        </w:rPr>
      </w:pPr>
    </w:p>
    <w:p w14:paraId="41BB98AB" w14:textId="77777777" w:rsidR="004666D0" w:rsidRPr="007E0C02" w:rsidRDefault="004666D0" w:rsidP="004666D0">
      <w:pPr>
        <w:spacing w:after="0" w:line="288" w:lineRule="auto"/>
        <w:jc w:val="both"/>
        <w:rPr>
          <w:rFonts w:ascii="Century Gothic" w:hAnsi="Century Gothic" w:cs="Arial"/>
          <w:sz w:val="6"/>
          <w:szCs w:val="6"/>
        </w:rPr>
      </w:pPr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6625"/>
        <w:gridCol w:w="3835"/>
      </w:tblGrid>
      <w:tr w:rsidR="004666D0" w:rsidRPr="007E0C02" w14:paraId="7EB31226" w14:textId="77777777" w:rsidTr="00804521">
        <w:trPr>
          <w:trHeight w:val="1296"/>
          <w:jc w:val="center"/>
        </w:trPr>
        <w:tc>
          <w:tcPr>
            <w:tcW w:w="3167" w:type="pct"/>
            <w:shd w:val="clear" w:color="auto" w:fill="FFFFFF"/>
            <w:vAlign w:val="center"/>
          </w:tcPr>
          <w:p w14:paraId="54DCBAE0" w14:textId="77777777" w:rsidR="004666D0" w:rsidRPr="007E0C02" w:rsidRDefault="004666D0" w:rsidP="00775114">
            <w:pPr>
              <w:spacing w:after="0" w:line="288" w:lineRule="auto"/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</w:pPr>
            <w:r w:rsidRPr="007E0C02"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  <w:t xml:space="preserve">Fait à : </w:t>
            </w:r>
          </w:p>
          <w:p w14:paraId="3DC41E03" w14:textId="77777777" w:rsidR="004666D0" w:rsidRPr="007E0C02" w:rsidRDefault="004666D0" w:rsidP="00775114">
            <w:pPr>
              <w:spacing w:after="0" w:line="288" w:lineRule="auto"/>
              <w:rPr>
                <w:rFonts w:ascii="Century Gothic" w:eastAsia="Times New Roman" w:hAnsi="Century Gothic" w:cs="Arial"/>
                <w:sz w:val="24"/>
                <w:szCs w:val="16"/>
                <w:lang w:eastAsia="fr-FR"/>
              </w:rPr>
            </w:pPr>
          </w:p>
          <w:p w14:paraId="131A779E" w14:textId="5BB97F87" w:rsidR="004666D0" w:rsidRPr="007E0C02" w:rsidRDefault="004666D0" w:rsidP="00775114">
            <w:pPr>
              <w:spacing w:after="0" w:line="288" w:lineRule="auto"/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</w:pPr>
            <w:r w:rsidRPr="007E0C02"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  <w:t xml:space="preserve">Le :   </w:t>
            </w:r>
          </w:p>
        </w:tc>
        <w:tc>
          <w:tcPr>
            <w:tcW w:w="1833" w:type="pct"/>
            <w:shd w:val="clear" w:color="auto" w:fill="FFFFFF"/>
          </w:tcPr>
          <w:p w14:paraId="796B9BA5" w14:textId="77777777" w:rsidR="004666D0" w:rsidRPr="007E0C02" w:rsidRDefault="004666D0" w:rsidP="00775114">
            <w:pPr>
              <w:spacing w:after="0" w:line="288" w:lineRule="auto"/>
              <w:rPr>
                <w:rFonts w:ascii="Century Gothic" w:eastAsia="Times New Roman" w:hAnsi="Century Gothic" w:cs="Arial"/>
                <w:sz w:val="8"/>
                <w:szCs w:val="16"/>
                <w:lang w:eastAsia="fr-FR"/>
              </w:rPr>
            </w:pPr>
          </w:p>
          <w:p w14:paraId="303F1270" w14:textId="77777777" w:rsidR="004666D0" w:rsidRPr="007E0C02" w:rsidRDefault="004666D0" w:rsidP="00775114">
            <w:pPr>
              <w:spacing w:after="0" w:line="288" w:lineRule="auto"/>
              <w:rPr>
                <w:rFonts w:ascii="Century Gothic" w:eastAsia="Times New Roman" w:hAnsi="Century Gothic" w:cs="Arial"/>
                <w:sz w:val="18"/>
                <w:szCs w:val="16"/>
                <w:lang w:eastAsia="fr-FR"/>
              </w:rPr>
            </w:pPr>
            <w:r w:rsidRPr="007E0C02"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  <w:t>Nom du candidat et cachet :</w:t>
            </w:r>
          </w:p>
        </w:tc>
      </w:tr>
    </w:tbl>
    <w:p w14:paraId="686AB877" w14:textId="77777777" w:rsidR="004666D0" w:rsidRPr="00A11554" w:rsidRDefault="004666D0" w:rsidP="00A11554">
      <w:pPr>
        <w:spacing w:after="0"/>
        <w:rPr>
          <w:sz w:val="18"/>
          <w:szCs w:val="18"/>
        </w:rPr>
      </w:pPr>
    </w:p>
    <w:sectPr w:rsidR="004666D0" w:rsidRPr="00A11554" w:rsidSect="004666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720" w:bottom="720" w:left="720" w:header="426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B5048" w14:textId="77777777" w:rsidR="00830C7D" w:rsidRDefault="00830C7D" w:rsidP="00415AE7">
      <w:pPr>
        <w:spacing w:after="0" w:line="240" w:lineRule="auto"/>
      </w:pPr>
      <w:r>
        <w:separator/>
      </w:r>
    </w:p>
  </w:endnote>
  <w:endnote w:type="continuationSeparator" w:id="0">
    <w:p w14:paraId="58F092D1" w14:textId="77777777" w:rsidR="00830C7D" w:rsidRDefault="00830C7D" w:rsidP="00415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138C5" w14:textId="77777777" w:rsidR="00415AE7" w:rsidRDefault="00415AE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4AA79" w14:textId="20266E8F" w:rsidR="0083009D" w:rsidRPr="001E1312" w:rsidRDefault="003A11C4" w:rsidP="007E0C02">
    <w:pPr>
      <w:pStyle w:val="Pieddepage"/>
      <w:pBdr>
        <w:top w:val="single" w:sz="4" w:space="2" w:color="808080" w:themeColor="background1" w:themeShade="80"/>
      </w:pBdr>
      <w:spacing w:after="144"/>
      <w:jc w:val="center"/>
      <w:rPr>
        <w:rFonts w:ascii="Century Gothic" w:hAnsi="Century Gothic" w:cs="Times New Roman"/>
        <w:color w:val="132C48" w:themeColor="accent3" w:themeShade="80"/>
        <w:sz w:val="16"/>
        <w:szCs w:val="16"/>
      </w:rPr>
    </w:pPr>
    <w:r w:rsidRPr="001E1312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 xml:space="preserve">Page </w:t>
    </w:r>
    <w:r w:rsidRPr="001E1312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begin"/>
    </w:r>
    <w:r w:rsidRPr="001E1312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instrText xml:space="preserve"> PAGE </w:instrText>
    </w:r>
    <w:r w:rsidRPr="001E1312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separate"/>
    </w:r>
    <w:r w:rsidRPr="001E1312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>1</w:t>
    </w:r>
    <w:r w:rsidRPr="001E1312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end"/>
    </w:r>
    <w:r w:rsidRPr="001E1312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 xml:space="preserve"> sur </w:t>
    </w:r>
    <w:r w:rsidRPr="001E1312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begin"/>
    </w:r>
    <w:r w:rsidRPr="001E1312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instrText xml:space="preserve"> NUMPAGES </w:instrText>
    </w:r>
    <w:r w:rsidRPr="001E1312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separate"/>
    </w:r>
    <w:r w:rsidRPr="001E1312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>22</w:t>
    </w:r>
    <w:r w:rsidRPr="001E1312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end"/>
    </w:r>
    <w:bookmarkStart w:id="1" w:name="_Hlk31296931"/>
    <w:bookmarkStart w:id="2" w:name="_Hlk31296932"/>
    <w:r w:rsidRPr="001E1312">
      <w:rPr>
        <w:rFonts w:ascii="Century Gothic" w:hAnsi="Century Gothic"/>
        <w:b/>
        <w:color w:val="132C48" w:themeColor="accent3" w:themeShade="80"/>
        <w:sz w:val="16"/>
        <w:szCs w:val="16"/>
      </w:rPr>
      <w:t xml:space="preserve"> </w:t>
    </w:r>
    <w:bookmarkEnd w:id="1"/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FB08B" w14:textId="77777777" w:rsidR="00415AE7" w:rsidRDefault="00415AE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4A8A8" w14:textId="77777777" w:rsidR="00830C7D" w:rsidRDefault="00830C7D" w:rsidP="00415AE7">
      <w:pPr>
        <w:spacing w:after="0" w:line="240" w:lineRule="auto"/>
      </w:pPr>
      <w:r>
        <w:separator/>
      </w:r>
    </w:p>
  </w:footnote>
  <w:footnote w:type="continuationSeparator" w:id="0">
    <w:p w14:paraId="2ABE6FA7" w14:textId="77777777" w:rsidR="00830C7D" w:rsidRDefault="00830C7D" w:rsidP="00415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06DEC" w14:textId="77777777" w:rsidR="00415AE7" w:rsidRDefault="00415AE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FD006" w14:textId="2D0A748F" w:rsidR="000C5CA3" w:rsidRPr="00685349" w:rsidRDefault="007E0C02" w:rsidP="007E0C02">
    <w:pPr>
      <w:rPr>
        <w:rFonts w:ascii="Century Gothic" w:eastAsia="Times New Roman" w:hAnsi="Century Gothic" w:cs="Arial"/>
        <w:i/>
        <w:iCs/>
        <w:sz w:val="16"/>
        <w:szCs w:val="16"/>
        <w:lang w:eastAsia="fr-FR"/>
      </w:rPr>
    </w:pPr>
    <w:r w:rsidRPr="00EB0769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 xml:space="preserve">Assurances pour les besoins </w:t>
    </w:r>
    <w:r w:rsidR="00475FE6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 xml:space="preserve">GHT </w:t>
    </w:r>
    <w:r w:rsidR="00C652BD">
      <w:rPr>
        <w:rFonts w:ascii="Century Gothic" w:hAnsi="Century Gothic" w:cs="Arial"/>
        <w:bCs/>
        <w:i/>
        <w:iCs/>
        <w:sz w:val="18"/>
        <w:szCs w:val="18"/>
      </w:rPr>
      <w:t>Bourgogne Méridionale</w:t>
    </w:r>
    <w:r w:rsidR="00C652BD">
      <w:rPr>
        <w:rFonts w:ascii="Century Gothic" w:hAnsi="Century Gothic" w:cs="Arial"/>
        <w:bCs/>
        <w:i/>
        <w:iCs/>
        <w:sz w:val="18"/>
        <w:szCs w:val="18"/>
      </w:rPr>
      <w:tab/>
    </w:r>
    <w:r w:rsidR="00475FE6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ab/>
    </w:r>
    <w:r w:rsidR="0083009D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ab/>
    </w:r>
    <w:r w:rsidR="00AD5777" w:rsidRPr="0054617E">
      <w:rPr>
        <w:rStyle w:val="Accentuation"/>
        <w:rFonts w:ascii="Century Gothic" w:eastAsia="Times New Roman" w:hAnsi="Century Gothic" w:cs="Arial"/>
        <w:bCs/>
        <w:sz w:val="16"/>
        <w:szCs w:val="16"/>
        <w:lang w:eastAsia="fr-FR"/>
      </w:rPr>
      <w:tab/>
    </w:r>
    <w:r w:rsidR="00AD5777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ab/>
    </w:r>
    <w:r w:rsidRPr="00EB0769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 xml:space="preserve">Annexe à l'acte d'engagement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EB2A9" w14:textId="77777777" w:rsidR="00415AE7" w:rsidRDefault="00415AE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923BA8"/>
    <w:multiLevelType w:val="hybridMultilevel"/>
    <w:tmpl w:val="5B3C71F6"/>
    <w:lvl w:ilvl="0" w:tplc="2D6849B2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1760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AE7"/>
    <w:rsid w:val="00015326"/>
    <w:rsid w:val="00021AF2"/>
    <w:rsid w:val="00046185"/>
    <w:rsid w:val="000C5CA3"/>
    <w:rsid w:val="001317E9"/>
    <w:rsid w:val="001E1312"/>
    <w:rsid w:val="001F412D"/>
    <w:rsid w:val="001F4900"/>
    <w:rsid w:val="00245621"/>
    <w:rsid w:val="00280B78"/>
    <w:rsid w:val="002A2CCC"/>
    <w:rsid w:val="002D0F69"/>
    <w:rsid w:val="00304460"/>
    <w:rsid w:val="003A11C4"/>
    <w:rsid w:val="003A41A7"/>
    <w:rsid w:val="003D0628"/>
    <w:rsid w:val="003D4B27"/>
    <w:rsid w:val="00415AE7"/>
    <w:rsid w:val="00460BEC"/>
    <w:rsid w:val="004666D0"/>
    <w:rsid w:val="00475FE6"/>
    <w:rsid w:val="00486CF3"/>
    <w:rsid w:val="004A063F"/>
    <w:rsid w:val="004A6988"/>
    <w:rsid w:val="004E0560"/>
    <w:rsid w:val="0054617E"/>
    <w:rsid w:val="00551854"/>
    <w:rsid w:val="00561A5E"/>
    <w:rsid w:val="005D2635"/>
    <w:rsid w:val="0064245B"/>
    <w:rsid w:val="00682368"/>
    <w:rsid w:val="00685349"/>
    <w:rsid w:val="0069506B"/>
    <w:rsid w:val="006E1D5B"/>
    <w:rsid w:val="007038FB"/>
    <w:rsid w:val="00714A4C"/>
    <w:rsid w:val="0074226D"/>
    <w:rsid w:val="00765BC4"/>
    <w:rsid w:val="007E0C02"/>
    <w:rsid w:val="00804521"/>
    <w:rsid w:val="0083009D"/>
    <w:rsid w:val="00830C7D"/>
    <w:rsid w:val="00877956"/>
    <w:rsid w:val="008870A9"/>
    <w:rsid w:val="008C4988"/>
    <w:rsid w:val="008D051C"/>
    <w:rsid w:val="009B6069"/>
    <w:rsid w:val="00A11554"/>
    <w:rsid w:val="00A17943"/>
    <w:rsid w:val="00A74F70"/>
    <w:rsid w:val="00AA1AE6"/>
    <w:rsid w:val="00AD0DC3"/>
    <w:rsid w:val="00AD5777"/>
    <w:rsid w:val="00AE61C6"/>
    <w:rsid w:val="00B4625C"/>
    <w:rsid w:val="00B52940"/>
    <w:rsid w:val="00B56DD9"/>
    <w:rsid w:val="00B92265"/>
    <w:rsid w:val="00BC4A3F"/>
    <w:rsid w:val="00BE160D"/>
    <w:rsid w:val="00BE7B29"/>
    <w:rsid w:val="00BF6B62"/>
    <w:rsid w:val="00C32B11"/>
    <w:rsid w:val="00C652BD"/>
    <w:rsid w:val="00C94E80"/>
    <w:rsid w:val="00CF05D7"/>
    <w:rsid w:val="00DE41BB"/>
    <w:rsid w:val="00E1092D"/>
    <w:rsid w:val="00E91732"/>
    <w:rsid w:val="00EC4C00"/>
    <w:rsid w:val="00F5355B"/>
    <w:rsid w:val="00FD003C"/>
    <w:rsid w:val="00FD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D125FC"/>
  <w15:chartTrackingRefBased/>
  <w15:docId w15:val="{6FB44094-6F83-4363-AC57-C8668E764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Lines="60" w:after="6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5AE7"/>
    <w:pPr>
      <w:spacing w:afterLines="0" w:after="160" w:line="259" w:lineRule="auto"/>
    </w:pPr>
    <w:rPr>
      <w:rFonts w:eastAsiaTheme="minorEastAsi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nhideWhenUsed/>
    <w:rsid w:val="00415A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415AE7"/>
    <w:rPr>
      <w:rFonts w:eastAsiaTheme="minorEastAsia"/>
    </w:rPr>
  </w:style>
  <w:style w:type="character" w:styleId="Numrodepage">
    <w:name w:val="page number"/>
    <w:uiPriority w:val="99"/>
    <w:rsid w:val="00415AE7"/>
    <w:rPr>
      <w:rFonts w:cs="Times New Roman"/>
    </w:rPr>
  </w:style>
  <w:style w:type="paragraph" w:styleId="En-tte">
    <w:name w:val="header"/>
    <w:basedOn w:val="Normal"/>
    <w:link w:val="En-tteCar"/>
    <w:uiPriority w:val="99"/>
    <w:unhideWhenUsed/>
    <w:rsid w:val="00415A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15AE7"/>
    <w:rPr>
      <w:rFonts w:eastAsiaTheme="minorEastAsia"/>
    </w:rPr>
  </w:style>
  <w:style w:type="paragraph" w:customStyle="1" w:styleId="article1">
    <w:name w:val="article1"/>
    <w:basedOn w:val="Normal"/>
    <w:next w:val="Normal"/>
    <w:rsid w:val="00415AE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spacing w:before="480" w:after="240" w:line="240" w:lineRule="auto"/>
    </w:pPr>
    <w:rPr>
      <w:rFonts w:ascii="Arial" w:eastAsia="Times New Roman" w:hAnsi="Arial" w:cs="Times New Roman"/>
      <w:b/>
      <w:i/>
      <w:sz w:val="28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0C5CA3"/>
    <w:rPr>
      <w:i/>
      <w:iCs/>
    </w:rPr>
  </w:style>
  <w:style w:type="table" w:styleId="Grilledutableau">
    <w:name w:val="Table Grid"/>
    <w:basedOn w:val="TableauNormal"/>
    <w:uiPriority w:val="59"/>
    <w:rsid w:val="00460BEC"/>
    <w:pPr>
      <w:spacing w:afterLines="0"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C4A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C4A3F"/>
    <w:rPr>
      <w:rFonts w:ascii="Segoe UI" w:eastAsiaTheme="minorEastAsia" w:hAnsi="Segoe UI" w:cs="Segoe UI"/>
      <w:sz w:val="18"/>
      <w:szCs w:val="18"/>
    </w:rPr>
  </w:style>
  <w:style w:type="paragraph" w:styleId="Sansinterligne">
    <w:name w:val="No Spacing"/>
    <w:uiPriority w:val="1"/>
    <w:qFormat/>
    <w:rsid w:val="0064245B"/>
    <w:pPr>
      <w:spacing w:afterLines="0" w:after="0" w:line="240" w:lineRule="auto"/>
    </w:pPr>
    <w:rPr>
      <w:rFonts w:eastAsiaTheme="minorEastAsia"/>
    </w:rPr>
  </w:style>
  <w:style w:type="paragraph" w:styleId="Paragraphedeliste">
    <w:name w:val="List Paragraph"/>
    <w:basedOn w:val="Normal"/>
    <w:uiPriority w:val="99"/>
    <w:qFormat/>
    <w:rsid w:val="004666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1C7C95"/>
      </a:dk2>
      <a:lt2>
        <a:srgbClr val="CFE2E7"/>
      </a:lt2>
      <a:accent1>
        <a:srgbClr val="353535"/>
      </a:accent1>
      <a:accent2>
        <a:srgbClr val="31B4E6"/>
      </a:accent2>
      <a:accent3>
        <a:srgbClr val="265991"/>
      </a:accent3>
      <a:accent4>
        <a:srgbClr val="7E40CC"/>
      </a:accent4>
      <a:accent5>
        <a:srgbClr val="B927E9"/>
      </a:accent5>
      <a:accent6>
        <a:srgbClr val="E833BF"/>
      </a:accent6>
      <a:hlink>
        <a:srgbClr val="2DA0F1"/>
      </a:hlink>
      <a:folHlink>
        <a:srgbClr val="7ED1E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1214</Words>
  <Characters>6682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Angélique MERCIER</dc:creator>
  <cp:keywords/>
  <dc:description/>
  <cp:lastModifiedBy>Ralph COSNARD</cp:lastModifiedBy>
  <cp:revision>43</cp:revision>
  <dcterms:created xsi:type="dcterms:W3CDTF">2019-06-04T14:17:00Z</dcterms:created>
  <dcterms:modified xsi:type="dcterms:W3CDTF">2026-04-06T17:01:00Z</dcterms:modified>
</cp:coreProperties>
</file>